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8C7" w:rsidRPr="008238C7" w:rsidRDefault="008238C7" w:rsidP="008238C7">
      <w:pPr>
        <w:rPr>
          <w:b/>
          <w:color w:val="0070C0"/>
        </w:rPr>
      </w:pPr>
      <w:bookmarkStart w:id="0" w:name="_GoBack"/>
      <w:bookmarkEnd w:id="0"/>
      <w:r w:rsidRPr="008238C7">
        <w:rPr>
          <w:noProof/>
          <w:lang w:eastAsia="et-EE"/>
        </w:rPr>
        <w:tab/>
      </w:r>
    </w:p>
    <w:p w:rsidR="008238C7" w:rsidRPr="005A5A16" w:rsidRDefault="006F35FD" w:rsidP="006F35FD">
      <w:pPr>
        <w:ind w:left="360"/>
        <w:rPr>
          <w:b/>
          <w:color w:val="0070C0"/>
          <w:highlight w:val="yellow"/>
        </w:rPr>
      </w:pPr>
      <w:r>
        <w:rPr>
          <w:b/>
          <w:color w:val="0070C0"/>
        </w:rPr>
        <w:t xml:space="preserve">                                                                     </w:t>
      </w:r>
      <w:r w:rsidR="008238C7" w:rsidRPr="008238C7">
        <w:rPr>
          <w:b/>
          <w:color w:val="0070C0"/>
        </w:rPr>
        <w:t xml:space="preserve">HINDAMISSTANDARD </w:t>
      </w:r>
      <w:r w:rsidR="008238C7" w:rsidRPr="008238C7">
        <w:rPr>
          <w:b/>
          <w:color w:val="0070C0"/>
        </w:rPr>
        <w:tab/>
      </w:r>
      <w:r w:rsidR="008238C7" w:rsidRPr="008238C7">
        <w:rPr>
          <w:b/>
          <w:color w:val="0070C0"/>
        </w:rPr>
        <w:tab/>
      </w:r>
    </w:p>
    <w:p w:rsidR="008238C7" w:rsidRPr="008238C7" w:rsidRDefault="00EE04A9" w:rsidP="008238C7">
      <w:pPr>
        <w:jc w:val="center"/>
        <w:rPr>
          <w:b/>
          <w:color w:val="0070C0"/>
        </w:rPr>
      </w:pPr>
      <w:r>
        <w:rPr>
          <w:b/>
          <w:color w:val="0070C0"/>
        </w:rPr>
        <w:t>Keevitaja, tase 3</w:t>
      </w:r>
      <w:r w:rsidR="008238C7" w:rsidRPr="008238C7">
        <w:rPr>
          <w:b/>
          <w:color w:val="0070C0"/>
        </w:rPr>
        <w:t xml:space="preserve"> kutsetele </w:t>
      </w:r>
    </w:p>
    <w:p w:rsidR="008238C7" w:rsidRPr="008238C7" w:rsidRDefault="008238C7" w:rsidP="008238C7">
      <w:pPr>
        <w:spacing w:after="0"/>
        <w:jc w:val="both"/>
        <w:rPr>
          <w:b/>
          <w:color w:val="0070C0"/>
        </w:rPr>
      </w:pPr>
      <w:r w:rsidRPr="008238C7">
        <w:rPr>
          <w:b/>
          <w:color w:val="0070C0"/>
        </w:rPr>
        <w:t>Sisukord:</w:t>
      </w:r>
    </w:p>
    <w:p w:rsidR="008238C7" w:rsidRPr="008238C7" w:rsidRDefault="008238C7" w:rsidP="008238C7">
      <w:pPr>
        <w:numPr>
          <w:ilvl w:val="0"/>
          <w:numId w:val="12"/>
        </w:numPr>
        <w:spacing w:after="0"/>
      </w:pPr>
      <w:r w:rsidRPr="008238C7">
        <w:t>Üldine informatsioon</w:t>
      </w:r>
    </w:p>
    <w:p w:rsidR="008238C7" w:rsidRPr="008238C7" w:rsidRDefault="008238C7" w:rsidP="008238C7">
      <w:pPr>
        <w:numPr>
          <w:ilvl w:val="0"/>
          <w:numId w:val="12"/>
        </w:numPr>
        <w:spacing w:after="0"/>
      </w:pPr>
      <w:r w:rsidRPr="008238C7">
        <w:t xml:space="preserve">Hindamiskriteeriumid </w:t>
      </w:r>
    </w:p>
    <w:p w:rsidR="008238C7" w:rsidRPr="008238C7" w:rsidRDefault="008238C7" w:rsidP="008238C7">
      <w:pPr>
        <w:numPr>
          <w:ilvl w:val="0"/>
          <w:numId w:val="12"/>
        </w:numPr>
        <w:spacing w:after="0"/>
      </w:pPr>
      <w:r w:rsidRPr="008238C7">
        <w:t>Hindamise meetodid, hindamisülesanded</w:t>
      </w:r>
    </w:p>
    <w:p w:rsidR="008238C7" w:rsidRPr="008238C7" w:rsidRDefault="008238C7" w:rsidP="008238C7">
      <w:pPr>
        <w:numPr>
          <w:ilvl w:val="0"/>
          <w:numId w:val="12"/>
        </w:numPr>
        <w:spacing w:after="0"/>
        <w:jc w:val="both"/>
        <w:rPr>
          <w:rFonts w:eastAsia="Times New Roman"/>
        </w:rPr>
      </w:pPr>
      <w:r w:rsidRPr="008238C7">
        <w:rPr>
          <w:rFonts w:eastAsia="Times New Roman"/>
        </w:rPr>
        <w:t>Kutseeksami korraldus</w:t>
      </w:r>
    </w:p>
    <w:p w:rsidR="008238C7" w:rsidRPr="008238C7" w:rsidRDefault="008238C7" w:rsidP="008238C7">
      <w:pPr>
        <w:numPr>
          <w:ilvl w:val="0"/>
          <w:numId w:val="12"/>
        </w:numPr>
        <w:spacing w:after="0"/>
        <w:jc w:val="both"/>
        <w:rPr>
          <w:rFonts w:eastAsia="Times New Roman"/>
        </w:rPr>
      </w:pPr>
      <w:r w:rsidRPr="008238C7">
        <w:rPr>
          <w:rFonts w:eastAsia="Times New Roman"/>
        </w:rPr>
        <w:t>Hindamisprotokollid</w:t>
      </w:r>
    </w:p>
    <w:p w:rsidR="008238C7" w:rsidRPr="008238C7" w:rsidRDefault="008238C7" w:rsidP="008238C7">
      <w:pPr>
        <w:spacing w:after="0"/>
        <w:ind w:left="360"/>
        <w:jc w:val="both"/>
        <w:rPr>
          <w:rFonts w:eastAsia="Times New Roman"/>
        </w:rPr>
      </w:pPr>
      <w:r w:rsidRPr="008238C7">
        <w:rPr>
          <w:rFonts w:eastAsia="Times New Roman"/>
        </w:rPr>
        <w:t xml:space="preserve">Lisa 1 Testi teemad ja materjalid </w:t>
      </w:r>
    </w:p>
    <w:p w:rsidR="008238C7" w:rsidRPr="008238C7" w:rsidRDefault="008238C7" w:rsidP="008238C7">
      <w:pPr>
        <w:spacing w:after="0"/>
        <w:ind w:left="720"/>
        <w:jc w:val="both"/>
        <w:rPr>
          <w:rFonts w:eastAsia="Times New Roman"/>
        </w:rPr>
      </w:pPr>
    </w:p>
    <w:p w:rsidR="008238C7" w:rsidRPr="008238C7" w:rsidRDefault="008238C7" w:rsidP="008238C7">
      <w:pPr>
        <w:numPr>
          <w:ilvl w:val="0"/>
          <w:numId w:val="3"/>
        </w:numPr>
        <w:jc w:val="both"/>
        <w:rPr>
          <w:b/>
          <w:bCs/>
          <w:color w:val="0070C0"/>
        </w:rPr>
      </w:pPr>
      <w:r w:rsidRPr="008238C7">
        <w:rPr>
          <w:b/>
          <w:bCs/>
          <w:color w:val="0070C0"/>
        </w:rPr>
        <w:t>Üldine informatsioon</w:t>
      </w:r>
    </w:p>
    <w:p w:rsidR="00633319" w:rsidRDefault="008238C7" w:rsidP="008238C7">
      <w:pPr>
        <w:spacing w:after="0"/>
        <w:jc w:val="both"/>
      </w:pPr>
      <w:r w:rsidRPr="008238C7">
        <w:t xml:space="preserve">1.1 Hindamisstandard on koostatud </w:t>
      </w:r>
      <w:r w:rsidR="00BC22B5">
        <w:rPr>
          <w:b/>
        </w:rPr>
        <w:t xml:space="preserve">Keevitaja, tase </w:t>
      </w:r>
      <w:r w:rsidR="00633319">
        <w:rPr>
          <w:b/>
        </w:rPr>
        <w:t>3</w:t>
      </w:r>
      <w:r w:rsidRPr="008238C7">
        <w:t xml:space="preserve"> kutsestandardi</w:t>
      </w:r>
      <w:r w:rsidRPr="008238C7">
        <w:rPr>
          <w:vertAlign w:val="superscript"/>
        </w:rPr>
        <w:footnoteReference w:id="1"/>
      </w:r>
      <w:r w:rsidRPr="008238C7">
        <w:t xml:space="preserve"> a</w:t>
      </w:r>
      <w:r w:rsidR="00DE2340">
        <w:t xml:space="preserve">lusel kutseoskuste hindamiseks </w:t>
      </w:r>
      <w:r w:rsidRPr="008238C7">
        <w:t>täiskutse ja osakutse taotlemisel.</w:t>
      </w:r>
      <w:r w:rsidR="007D6E16">
        <w:t xml:space="preserve"> </w:t>
      </w:r>
      <w:r w:rsidR="00633319" w:rsidRPr="007F7D37">
        <w:t>Kutsetunnistuse saamiseks tuleb sooritada mõlemate osakutsete teoreetiline ja praktiline eksam ehk täiskutse eksam.</w:t>
      </w:r>
    </w:p>
    <w:p w:rsidR="008238C7" w:rsidRPr="008238C7" w:rsidRDefault="008238C7" w:rsidP="008238C7">
      <w:pPr>
        <w:spacing w:after="0"/>
        <w:jc w:val="both"/>
      </w:pPr>
      <w:r w:rsidRPr="008238C7">
        <w:t xml:space="preserve">1.2 Kutseoskusi hindab kutsekomisjoni poolt moodustatud vähemalt kolmeliikmeline hindamiskomisjon, kus on esindatud tööandjad ja koolitajad. </w:t>
      </w:r>
    </w:p>
    <w:p w:rsidR="008238C7" w:rsidRPr="008238C7" w:rsidRDefault="008238C7" w:rsidP="008238C7">
      <w:pPr>
        <w:spacing w:after="0"/>
        <w:jc w:val="both"/>
      </w:pPr>
      <w:r w:rsidRPr="008238C7">
        <w:t>1.3 Hindamine viiakse läbi kutse andja poolt tunnustatud ühes või mitmes hindamiskeskuses.</w:t>
      </w:r>
    </w:p>
    <w:p w:rsidR="0059778B" w:rsidRDefault="008238C7" w:rsidP="0059778B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20"/>
          <w:szCs w:val="20"/>
        </w:rPr>
      </w:pPr>
      <w:r w:rsidRPr="008238C7">
        <w:t xml:space="preserve">1.4 </w:t>
      </w:r>
      <w:r w:rsidR="007D6E16">
        <w:t>K</w:t>
      </w:r>
      <w:r w:rsidR="00BC22B5">
        <w:t xml:space="preserve">eevitaja </w:t>
      </w:r>
      <w:r w:rsidR="00633319">
        <w:t>3</w:t>
      </w:r>
      <w:r w:rsidR="00FB112A">
        <w:t xml:space="preserve">. taseme </w:t>
      </w:r>
      <w:r w:rsidR="00C4399B">
        <w:t>täis</w:t>
      </w:r>
      <w:r w:rsidR="00FB112A">
        <w:t xml:space="preserve">kutse </w:t>
      </w:r>
      <w:r w:rsidR="00902A02">
        <w:t>saamiseks peab hindama taotleja teadmisi ja oskusi kõikide kutsestandardis kirjeldatud</w:t>
      </w:r>
      <w:r w:rsidR="00C4399B">
        <w:t xml:space="preserve"> kompetentsid</w:t>
      </w:r>
      <w:r w:rsidR="00902A02">
        <w:t>e ulatuses</w:t>
      </w:r>
      <w:r w:rsidR="0059778B">
        <w:t xml:space="preserve"> (</w:t>
      </w:r>
      <w:r w:rsidR="0059778B">
        <w:rPr>
          <w:rFonts w:ascii="FreeSans" w:hAnsi="FreeSans" w:cs="FreeSans"/>
          <w:color w:val="000000"/>
          <w:sz w:val="20"/>
          <w:szCs w:val="20"/>
        </w:rPr>
        <w:t>B.2.1–B.2.1</w:t>
      </w:r>
      <w:r w:rsidR="00BC22B5">
        <w:rPr>
          <w:rFonts w:ascii="FreeSans" w:hAnsi="FreeSans" w:cs="FreeSans"/>
          <w:color w:val="000000"/>
          <w:sz w:val="20"/>
          <w:szCs w:val="20"/>
        </w:rPr>
        <w:t>2</w:t>
      </w:r>
      <w:r w:rsidR="0059778B">
        <w:rPr>
          <w:rFonts w:ascii="FreeSans" w:hAnsi="FreeSans" w:cs="FreeSans"/>
          <w:color w:val="000000"/>
          <w:sz w:val="20"/>
          <w:szCs w:val="20"/>
        </w:rPr>
        <w:t>) :</w:t>
      </w:r>
    </w:p>
    <w:p w:rsidR="008238C7" w:rsidRPr="008238C7" w:rsidRDefault="008238C7" w:rsidP="00FB112A">
      <w:pPr>
        <w:spacing w:after="0"/>
        <w:jc w:val="both"/>
      </w:pPr>
    </w:p>
    <w:p w:rsidR="008238C7" w:rsidRPr="008238C7" w:rsidRDefault="00FB112A" w:rsidP="00FB112A">
      <w:pPr>
        <w:numPr>
          <w:ilvl w:val="0"/>
          <w:numId w:val="4"/>
        </w:numPr>
        <w:spacing w:after="0"/>
        <w:jc w:val="both"/>
      </w:pPr>
      <w:r w:rsidRPr="00FB112A">
        <w:t>Töökoha korraldamine, tootmis- ja abivahendite valimine ja ettevalmistamine</w:t>
      </w:r>
      <w:r w:rsidR="008238C7" w:rsidRPr="008238C7">
        <w:t xml:space="preserve"> B.2.1</w:t>
      </w:r>
    </w:p>
    <w:p w:rsidR="008238C7" w:rsidRPr="008238C7" w:rsidRDefault="00FB112A" w:rsidP="00FB112A">
      <w:pPr>
        <w:numPr>
          <w:ilvl w:val="0"/>
          <w:numId w:val="4"/>
        </w:numPr>
        <w:spacing w:after="0"/>
      </w:pPr>
      <w:r w:rsidRPr="00FB112A">
        <w:t>Detailide ja koostude ettevalmistamine ja koostamine</w:t>
      </w:r>
      <w:r w:rsidR="008238C7" w:rsidRPr="008238C7">
        <w:t xml:space="preserve"> B.2.2</w:t>
      </w:r>
    </w:p>
    <w:p w:rsidR="008238C7" w:rsidRPr="008238C7" w:rsidRDefault="00FB112A" w:rsidP="00FB112A">
      <w:pPr>
        <w:numPr>
          <w:ilvl w:val="0"/>
          <w:numId w:val="4"/>
        </w:numPr>
        <w:spacing w:after="0"/>
      </w:pPr>
      <w:r w:rsidRPr="00FB112A">
        <w:t xml:space="preserve">Kvaliteedi kontrollimine ja defektide parandamine </w:t>
      </w:r>
      <w:r w:rsidR="008676B0">
        <w:t>B.</w:t>
      </w:r>
      <w:r w:rsidR="008238C7" w:rsidRPr="008238C7">
        <w:t>2.3</w:t>
      </w:r>
    </w:p>
    <w:p w:rsidR="0030734C" w:rsidRPr="008238C7" w:rsidRDefault="00973CC8" w:rsidP="00060859">
      <w:pPr>
        <w:numPr>
          <w:ilvl w:val="0"/>
          <w:numId w:val="4"/>
        </w:numPr>
        <w:spacing w:after="0"/>
      </w:pPr>
      <w:r>
        <w:t>Metalltoodete ja –konstruktsioonide koostamise ja keevitamise kompetents</w:t>
      </w:r>
      <w:r w:rsidR="002A66BA">
        <w:t>id</w:t>
      </w:r>
      <w:r w:rsidR="003A76E2">
        <w:t xml:space="preserve"> </w:t>
      </w:r>
      <w:r w:rsidR="00060859">
        <w:t>:</w:t>
      </w:r>
    </w:p>
    <w:p w:rsidR="008238C7" w:rsidRPr="008238C7" w:rsidRDefault="00A56A82" w:rsidP="008238C7">
      <w:pPr>
        <w:numPr>
          <w:ilvl w:val="0"/>
          <w:numId w:val="5"/>
        </w:numPr>
        <w:spacing w:after="0"/>
      </w:pPr>
      <w:r>
        <w:t>Käsikaar-</w:t>
      </w:r>
      <w:r w:rsidR="00060859">
        <w:t>keevitustööde tegemine ja detailide järeltöötlemine B.2.4</w:t>
      </w:r>
    </w:p>
    <w:p w:rsidR="008238C7" w:rsidRDefault="00060859" w:rsidP="00060859">
      <w:pPr>
        <w:numPr>
          <w:ilvl w:val="0"/>
          <w:numId w:val="5"/>
        </w:numPr>
        <w:spacing w:after="0"/>
      </w:pPr>
      <w:r>
        <w:t>Poolautomaatsete keevitustööde tegemine ja detailide järeltöötlemine</w:t>
      </w:r>
      <w:r w:rsidR="00C4399B">
        <w:t xml:space="preserve"> B.2</w:t>
      </w:r>
      <w:r w:rsidR="00C4399B" w:rsidRPr="0059778B">
        <w:t>.</w:t>
      </w:r>
      <w:r w:rsidRPr="0059778B">
        <w:t>5</w:t>
      </w:r>
    </w:p>
    <w:p w:rsidR="008238C7" w:rsidRPr="0059778B" w:rsidRDefault="0059778B" w:rsidP="0059778B">
      <w:pPr>
        <w:pStyle w:val="ListParagraph"/>
        <w:numPr>
          <w:ilvl w:val="0"/>
          <w:numId w:val="4"/>
        </w:numPr>
        <w:jc w:val="both"/>
      </w:pPr>
      <w:r>
        <w:t xml:space="preserve">Kõik kutset läbivad kompetentsid </w:t>
      </w:r>
      <w:r w:rsidR="00BC22B5">
        <w:rPr>
          <w:rFonts w:ascii="FreeSans" w:hAnsi="FreeSans" w:cs="FreeSans"/>
          <w:color w:val="000000"/>
          <w:sz w:val="20"/>
          <w:szCs w:val="20"/>
        </w:rPr>
        <w:t>B.2.7 – B.2.12</w:t>
      </w:r>
    </w:p>
    <w:p w:rsidR="008238C7" w:rsidRPr="008238C7" w:rsidRDefault="008238C7" w:rsidP="008238C7">
      <w:pPr>
        <w:spacing w:after="0" w:line="240" w:lineRule="auto"/>
        <w:jc w:val="both"/>
        <w:rPr>
          <w:b/>
        </w:rPr>
      </w:pPr>
      <w:r w:rsidRPr="008238C7">
        <w:rPr>
          <w:b/>
        </w:rPr>
        <w:t>Osakutsete hindamine:</w:t>
      </w:r>
    </w:p>
    <w:p w:rsidR="008238C7" w:rsidRPr="008238C7" w:rsidRDefault="008238C7" w:rsidP="008238C7">
      <w:pPr>
        <w:spacing w:after="0" w:line="240" w:lineRule="auto"/>
        <w:jc w:val="both"/>
        <w:rPr>
          <w:u w:val="single"/>
        </w:rPr>
      </w:pPr>
      <w:r w:rsidRPr="008238C7">
        <w:rPr>
          <w:u w:val="single"/>
        </w:rPr>
        <w:t xml:space="preserve">1.4.1 </w:t>
      </w:r>
      <w:r w:rsidR="00D914D5">
        <w:rPr>
          <w:u w:val="single"/>
        </w:rPr>
        <w:t xml:space="preserve">Käsikaarkeevitaja </w:t>
      </w:r>
      <w:r w:rsidRPr="008238C7">
        <w:rPr>
          <w:u w:val="single"/>
        </w:rPr>
        <w:t xml:space="preserve">osakutse hinnatavad kompetentsid :  </w:t>
      </w:r>
    </w:p>
    <w:p w:rsidR="008238C7" w:rsidRPr="008238C7" w:rsidRDefault="00514B07" w:rsidP="008238C7">
      <w:pPr>
        <w:numPr>
          <w:ilvl w:val="0"/>
          <w:numId w:val="17"/>
        </w:numPr>
        <w:spacing w:after="0" w:line="240" w:lineRule="auto"/>
        <w:jc w:val="both"/>
      </w:pPr>
      <w:r>
        <w:t>Töökoha korraldamine, tootmis- ja abivahendite valimine ja ettevalmistamine</w:t>
      </w:r>
      <w:r w:rsidR="008238C7" w:rsidRPr="008238C7">
        <w:t xml:space="preserve"> B.2.1</w:t>
      </w:r>
    </w:p>
    <w:p w:rsidR="008238C7" w:rsidRPr="008238C7" w:rsidRDefault="00514B07" w:rsidP="008238C7">
      <w:pPr>
        <w:numPr>
          <w:ilvl w:val="0"/>
          <w:numId w:val="17"/>
        </w:numPr>
        <w:spacing w:after="0" w:line="240" w:lineRule="auto"/>
        <w:jc w:val="both"/>
      </w:pPr>
      <w:r>
        <w:t xml:space="preserve">Detailide ja koostude ettevalmistamine ja koostamine </w:t>
      </w:r>
      <w:r w:rsidR="008238C7" w:rsidRPr="008238C7">
        <w:t>B.2.2</w:t>
      </w:r>
    </w:p>
    <w:p w:rsidR="008238C7" w:rsidRPr="008238C7" w:rsidRDefault="00514B07" w:rsidP="008238C7">
      <w:pPr>
        <w:numPr>
          <w:ilvl w:val="0"/>
          <w:numId w:val="17"/>
        </w:numPr>
        <w:spacing w:after="0" w:line="240" w:lineRule="auto"/>
        <w:jc w:val="both"/>
      </w:pPr>
      <w:r>
        <w:t>Kvaliteedi kontrollimine ja defektide parandamine B.2.3</w:t>
      </w:r>
    </w:p>
    <w:p w:rsidR="008238C7" w:rsidRDefault="00514B07" w:rsidP="00C74859">
      <w:pPr>
        <w:numPr>
          <w:ilvl w:val="0"/>
          <w:numId w:val="17"/>
        </w:numPr>
        <w:spacing w:after="0" w:line="240" w:lineRule="auto"/>
        <w:jc w:val="both"/>
      </w:pPr>
      <w:r>
        <w:t>Käsikaarkeevitustööde tegemine ja detailide järeltöötlemine B.2.4</w:t>
      </w:r>
    </w:p>
    <w:p w:rsidR="0059778B" w:rsidRPr="008238C7" w:rsidRDefault="0059778B" w:rsidP="0059778B">
      <w:pPr>
        <w:pStyle w:val="ListParagraph"/>
        <w:numPr>
          <w:ilvl w:val="0"/>
          <w:numId w:val="17"/>
        </w:numPr>
        <w:jc w:val="both"/>
      </w:pPr>
      <w:r>
        <w:t xml:space="preserve">Kõik kutset läbivad kompetentsid </w:t>
      </w:r>
      <w:r w:rsidR="00BC22B5">
        <w:rPr>
          <w:rFonts w:ascii="FreeSans" w:hAnsi="FreeSans" w:cs="FreeSans"/>
          <w:color w:val="000000"/>
          <w:sz w:val="20"/>
          <w:szCs w:val="20"/>
        </w:rPr>
        <w:t>B.2.7 – B.2.12</w:t>
      </w:r>
    </w:p>
    <w:p w:rsidR="008238C7" w:rsidRPr="008238C7" w:rsidRDefault="008238C7" w:rsidP="008238C7">
      <w:pPr>
        <w:spacing w:after="0" w:line="240" w:lineRule="auto"/>
        <w:ind w:left="928"/>
        <w:jc w:val="both"/>
      </w:pPr>
      <w:r w:rsidRPr="008238C7">
        <w:tab/>
      </w:r>
    </w:p>
    <w:p w:rsidR="008238C7" w:rsidRPr="008238C7" w:rsidRDefault="008238C7" w:rsidP="008238C7">
      <w:pPr>
        <w:spacing w:after="0" w:line="240" w:lineRule="auto"/>
        <w:jc w:val="both"/>
        <w:rPr>
          <w:u w:val="single"/>
        </w:rPr>
      </w:pPr>
      <w:r w:rsidRPr="008238C7">
        <w:rPr>
          <w:u w:val="single"/>
        </w:rPr>
        <w:t xml:space="preserve">1.4.2 </w:t>
      </w:r>
      <w:r w:rsidR="00D914D5">
        <w:rPr>
          <w:u w:val="single"/>
        </w:rPr>
        <w:t>Poolautomaatkeevitaja osakutse hinnatavad kompetentsid:</w:t>
      </w:r>
    </w:p>
    <w:p w:rsidR="008238C7" w:rsidRPr="008238C7" w:rsidRDefault="00C74859" w:rsidP="008238C7">
      <w:pPr>
        <w:numPr>
          <w:ilvl w:val="0"/>
          <w:numId w:val="18"/>
        </w:numPr>
        <w:spacing w:after="0" w:line="240" w:lineRule="auto"/>
        <w:jc w:val="both"/>
      </w:pPr>
      <w:r>
        <w:t xml:space="preserve">Töökoha korraldamine, tootmis- ja abivahendite valimine ja ettevalmistamine </w:t>
      </w:r>
      <w:r w:rsidR="008238C7" w:rsidRPr="008238C7">
        <w:t>B.2.1</w:t>
      </w:r>
    </w:p>
    <w:p w:rsidR="008238C7" w:rsidRPr="008238C7" w:rsidRDefault="00C74859" w:rsidP="008238C7">
      <w:pPr>
        <w:numPr>
          <w:ilvl w:val="0"/>
          <w:numId w:val="18"/>
        </w:numPr>
        <w:spacing w:after="0" w:line="240" w:lineRule="auto"/>
        <w:jc w:val="both"/>
      </w:pPr>
      <w:r>
        <w:t>Detailide ja koostude ettevalmistamine ja koostamine</w:t>
      </w:r>
      <w:r w:rsidR="008238C7" w:rsidRPr="008238C7">
        <w:t xml:space="preserve"> B.2.2</w:t>
      </w:r>
    </w:p>
    <w:p w:rsidR="008238C7" w:rsidRPr="008238C7" w:rsidRDefault="00C74859" w:rsidP="008238C7">
      <w:pPr>
        <w:numPr>
          <w:ilvl w:val="0"/>
          <w:numId w:val="18"/>
        </w:numPr>
        <w:spacing w:after="0" w:line="240" w:lineRule="auto"/>
        <w:jc w:val="both"/>
      </w:pPr>
      <w:r>
        <w:t>Kvaliteedi kontrollimine ja defektide parandamine B.2.3</w:t>
      </w:r>
    </w:p>
    <w:p w:rsidR="008238C7" w:rsidRDefault="00F423D8" w:rsidP="00F423D8">
      <w:pPr>
        <w:numPr>
          <w:ilvl w:val="0"/>
          <w:numId w:val="18"/>
        </w:numPr>
        <w:spacing w:after="0" w:line="240" w:lineRule="auto"/>
        <w:jc w:val="both"/>
      </w:pPr>
      <w:r>
        <w:lastRenderedPageBreak/>
        <w:t xml:space="preserve">Poolautomaatsete keevitustööde tegemine ja detailide järeltöötlemine </w:t>
      </w:r>
      <w:r w:rsidR="00C74859">
        <w:t>B.2.</w:t>
      </w:r>
      <w:r>
        <w:t>5</w:t>
      </w:r>
    </w:p>
    <w:p w:rsidR="0059778B" w:rsidRPr="00BC22B5" w:rsidRDefault="0059778B" w:rsidP="0059778B">
      <w:pPr>
        <w:pStyle w:val="ListParagraph"/>
        <w:numPr>
          <w:ilvl w:val="0"/>
          <w:numId w:val="18"/>
        </w:numPr>
        <w:jc w:val="both"/>
      </w:pPr>
      <w:r>
        <w:t xml:space="preserve">Kõik kutset läbivad kompetentsid </w:t>
      </w:r>
      <w:r w:rsidR="00BC22B5">
        <w:rPr>
          <w:rFonts w:ascii="FreeSans" w:hAnsi="FreeSans" w:cs="FreeSans"/>
          <w:color w:val="000000"/>
          <w:sz w:val="20"/>
          <w:szCs w:val="20"/>
        </w:rPr>
        <w:t>B.2.7 – B.2.12</w:t>
      </w:r>
    </w:p>
    <w:p w:rsidR="00633319" w:rsidRDefault="00633319" w:rsidP="00B27157">
      <w:pPr>
        <w:spacing w:after="0"/>
        <w:jc w:val="both"/>
      </w:pPr>
    </w:p>
    <w:p w:rsidR="008238C7" w:rsidRPr="00B27157" w:rsidRDefault="008238C7" w:rsidP="00B27157">
      <w:pPr>
        <w:spacing w:after="0"/>
        <w:jc w:val="both"/>
      </w:pPr>
      <w:r w:rsidRPr="008238C7">
        <w:t xml:space="preserve">1.5 Läbivaid kompetentse </w:t>
      </w:r>
      <w:r w:rsidR="00BC22B5">
        <w:t>B.2.7</w:t>
      </w:r>
      <w:r w:rsidR="00F423D8">
        <w:t xml:space="preserve"> - B.2.1</w:t>
      </w:r>
      <w:r w:rsidR="00BC22B5">
        <w:t>2</w:t>
      </w:r>
      <w:r w:rsidRPr="008238C7">
        <w:t xml:space="preserve"> hinnatakse integreeritult teiste kompetentside hindamisel.</w:t>
      </w:r>
    </w:p>
    <w:p w:rsidR="00BC22B5" w:rsidRDefault="00BC22B5" w:rsidP="008238C7">
      <w:pPr>
        <w:jc w:val="both"/>
        <w:rPr>
          <w:b/>
          <w:color w:val="0070C0"/>
        </w:rPr>
      </w:pPr>
    </w:p>
    <w:p w:rsidR="008238C7" w:rsidRPr="008238C7" w:rsidRDefault="008238C7" w:rsidP="008238C7">
      <w:pPr>
        <w:jc w:val="both"/>
        <w:rPr>
          <w:b/>
          <w:color w:val="0070C0"/>
        </w:rPr>
      </w:pPr>
      <w:r w:rsidRPr="008238C7">
        <w:rPr>
          <w:b/>
          <w:color w:val="0070C0"/>
        </w:rPr>
        <w:t>2</w:t>
      </w:r>
      <w:r w:rsidRPr="008238C7">
        <w:rPr>
          <w:b/>
          <w:color w:val="0070C0"/>
        </w:rPr>
        <w:tab/>
        <w:t xml:space="preserve">Hindamiskriteeriumid  </w:t>
      </w:r>
    </w:p>
    <w:p w:rsidR="008238C7" w:rsidRPr="008238C7" w:rsidRDefault="008238C7" w:rsidP="008238C7">
      <w:pPr>
        <w:jc w:val="both"/>
      </w:pPr>
      <w:r w:rsidRPr="008238C7">
        <w:t xml:space="preserve">2.1 Hindamiskriteeriumid väljendavad tõendatavate kompetentside nõutavat taset. Hindamiskriteeriumid tulenevad kutsestandardi  kompetentside tegevusnäitajatest p B.2.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8238C7" w:rsidRPr="008238C7" w:rsidTr="008238C7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8C7" w:rsidRPr="008238C7" w:rsidRDefault="008238C7" w:rsidP="00EF518A">
            <w:pPr>
              <w:spacing w:after="0"/>
              <w:jc w:val="both"/>
              <w:rPr>
                <w:rFonts w:eastAsia="Times New Roman"/>
                <w:bCs/>
              </w:rPr>
            </w:pPr>
            <w:r w:rsidRPr="008238C7">
              <w:rPr>
                <w:rFonts w:eastAsia="Times New Roman"/>
                <w:bCs/>
              </w:rPr>
              <w:t xml:space="preserve">1. </w:t>
            </w:r>
            <w:r w:rsidR="00EF518A">
              <w:rPr>
                <w:rFonts w:eastAsia="Times New Roman"/>
                <w:b/>
                <w:bCs/>
              </w:rPr>
              <w:t>Keevitaja</w:t>
            </w:r>
            <w:r w:rsidRPr="008238C7">
              <w:rPr>
                <w:rFonts w:eastAsia="Times New Roman"/>
                <w:b/>
                <w:bCs/>
              </w:rPr>
              <w:t xml:space="preserve"> täiskutse hindamiskriteeriumid</w:t>
            </w:r>
          </w:p>
        </w:tc>
      </w:tr>
      <w:tr w:rsidR="008238C7" w:rsidRPr="008238C7" w:rsidTr="008238C7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C7" w:rsidRDefault="008238C7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>mõistab töödokumentatsioonis</w:t>
            </w:r>
            <w:r w:rsidR="0059778B">
              <w:t>, nagu tööjoonised ja WPSd,</w:t>
            </w:r>
            <w:r w:rsidRPr="008238C7">
              <w:t xml:space="preserve"> kasutatavaid termineid, sümboleid ja </w:t>
            </w:r>
            <w:r w:rsidR="004648CE">
              <w:t>ting</w:t>
            </w:r>
            <w:r w:rsidRPr="008238C7">
              <w:t xml:space="preserve">märke; </w:t>
            </w:r>
          </w:p>
          <w:p w:rsidR="004648CE" w:rsidRDefault="004648CE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>
              <w:t>omab ülevaadet metallide ja sulamite omadustest</w:t>
            </w:r>
            <w:r w:rsidR="00476EFF">
              <w:t>: keevitatavus, soojussisestus, eel- ja järelkuumutus</w:t>
            </w:r>
            <w:r w:rsidR="009A0573">
              <w:t xml:space="preserve"> jne</w:t>
            </w:r>
            <w:r>
              <w:t>;</w:t>
            </w:r>
          </w:p>
          <w:p w:rsidR="00476EFF" w:rsidRPr="008238C7" w:rsidRDefault="00476EFF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>
              <w:t>teab keevitus- ja põhimaterjalide markeeringud;</w:t>
            </w:r>
          </w:p>
          <w:p w:rsidR="008238C7" w:rsidRPr="008238C7" w:rsidRDefault="008238C7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>saab aru metalli</w:t>
            </w:r>
            <w:r w:rsidR="00A56A82">
              <w:t>de</w:t>
            </w:r>
            <w:r w:rsidRPr="008238C7">
              <w:t xml:space="preserve"> </w:t>
            </w:r>
            <w:r w:rsidR="00A56A82">
              <w:t>keevitusseadmete</w:t>
            </w:r>
            <w:r w:rsidRPr="008238C7">
              <w:t xml:space="preserve"> tööpõhimõtetest;</w:t>
            </w:r>
          </w:p>
          <w:p w:rsidR="008238C7" w:rsidRPr="008238C7" w:rsidRDefault="008238C7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 xml:space="preserve">omab ülevaadet valitud </w:t>
            </w:r>
            <w:r w:rsidR="00A56A82">
              <w:t xml:space="preserve">keevitusseadmete </w:t>
            </w:r>
            <w:r w:rsidRPr="008238C7">
              <w:t xml:space="preserve"> hoolduse põhimõtetest;</w:t>
            </w:r>
          </w:p>
          <w:p w:rsidR="008238C7" w:rsidRDefault="008238C7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 xml:space="preserve">kirjeldab valitud </w:t>
            </w:r>
            <w:r w:rsidR="009B32E2">
              <w:t>keevitusseadmete</w:t>
            </w:r>
            <w:r w:rsidRPr="008238C7">
              <w:t xml:space="preserve"> enamlevinud tüüprikkeid ja nende kõrvaldamise meetodeid;</w:t>
            </w:r>
          </w:p>
          <w:p w:rsidR="00A253C4" w:rsidRDefault="00A253C4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>
              <w:t>omab ülevaadet keevisõmbluste ja -liidete põhitüüpidest;</w:t>
            </w:r>
          </w:p>
          <w:p w:rsidR="008238C7" w:rsidRPr="008238C7" w:rsidRDefault="009B32E2" w:rsidP="00972E30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9756D3">
              <w:t>omab</w:t>
            </w:r>
            <w:r>
              <w:t xml:space="preserve"> ülevaadet </w:t>
            </w:r>
            <w:r w:rsidR="008238C7" w:rsidRPr="008238C7">
              <w:t>metalli</w:t>
            </w:r>
            <w:r>
              <w:t>de</w:t>
            </w:r>
            <w:r w:rsidR="008238C7" w:rsidRPr="008238C7">
              <w:t xml:space="preserve"> </w:t>
            </w:r>
            <w:r w:rsidR="009756D3">
              <w:t>keevitamisprotsessi</w:t>
            </w:r>
            <w:r w:rsidR="00A253C4">
              <w:t>de liigitusest</w:t>
            </w:r>
            <w:r w:rsidR="002E1B88">
              <w:t xml:space="preserve"> ja tähistusest</w:t>
            </w:r>
            <w:r w:rsidR="008238C7" w:rsidRPr="008238C7">
              <w:t>;</w:t>
            </w:r>
          </w:p>
          <w:p w:rsidR="00972E30" w:rsidRDefault="008238C7" w:rsidP="00972E30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 xml:space="preserve">kirjeldab valitud </w:t>
            </w:r>
            <w:r w:rsidR="008E7437">
              <w:t>keevitusseadmete</w:t>
            </w:r>
            <w:r w:rsidRPr="008238C7">
              <w:t xml:space="preserve"> </w:t>
            </w:r>
            <w:r w:rsidR="002E1B88">
              <w:t xml:space="preserve">seadistamist, </w:t>
            </w:r>
            <w:r w:rsidRPr="008238C7">
              <w:t xml:space="preserve">töörežiimide määramise meetodeid;  </w:t>
            </w:r>
          </w:p>
          <w:p w:rsidR="008238C7" w:rsidRDefault="00972E30" w:rsidP="00972E30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>
              <w:t xml:space="preserve">kirjeldab tehnoloogilise kaardiga </w:t>
            </w:r>
            <w:r w:rsidR="007909C0">
              <w:t>(</w:t>
            </w:r>
            <w:r>
              <w:t>WPS</w:t>
            </w:r>
            <w:r w:rsidR="007909C0">
              <w:t>)</w:t>
            </w:r>
            <w:r>
              <w:t xml:space="preserve"> kehtestatavaid nõudeid;</w:t>
            </w:r>
          </w:p>
          <w:p w:rsidR="00692596" w:rsidRPr="00972E30" w:rsidRDefault="00692596" w:rsidP="00972E30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>
              <w:t>teab keevisõmbluste kvaliteedikontrolli meetodeid, mittepurustav</w:t>
            </w:r>
            <w:r w:rsidR="00D123AA">
              <w:t>a</w:t>
            </w:r>
            <w:r>
              <w:t xml:space="preserve"> kontrolli meetod</w:t>
            </w:r>
            <w:r w:rsidR="009A0573">
              <w:t>e</w:t>
            </w:r>
            <w:r>
              <w:t xml:space="preserve">id </w:t>
            </w:r>
            <w:r w:rsidR="009A0573">
              <w:t>(</w:t>
            </w:r>
            <w:r>
              <w:t>visuaalne, penetrant, magnetpulber-</w:t>
            </w:r>
            <w:r w:rsidR="009A0573">
              <w:t>, röntgenmeetod,</w:t>
            </w:r>
            <w:r>
              <w:t xml:space="preserve"> ultraheli</w:t>
            </w:r>
            <w:r w:rsidR="009A0573">
              <w:t xml:space="preserve"> jne);</w:t>
            </w:r>
          </w:p>
          <w:p w:rsidR="008238C7" w:rsidRPr="008238C7" w:rsidRDefault="008238C7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 xml:space="preserve">kirjeldab valitud </w:t>
            </w:r>
            <w:r w:rsidR="00EE1F5B">
              <w:t>seadmete</w:t>
            </w:r>
            <w:r w:rsidRPr="008238C7">
              <w:t xml:space="preserve"> töö jälgimise meetodeid sh mõistab rikkele viitavaid </w:t>
            </w:r>
            <w:r w:rsidR="002E1B88">
              <w:t>tunnuseid</w:t>
            </w:r>
            <w:r w:rsidRPr="008238C7">
              <w:t>;</w:t>
            </w:r>
          </w:p>
          <w:p w:rsidR="008238C7" w:rsidRPr="008238C7" w:rsidRDefault="008238C7" w:rsidP="008238C7">
            <w:pPr>
              <w:numPr>
                <w:ilvl w:val="0"/>
                <w:numId w:val="32"/>
              </w:numPr>
              <w:spacing w:after="0"/>
            </w:pPr>
            <w:r w:rsidRPr="008238C7">
              <w:t xml:space="preserve">kontrollib töökoha korrasolekut ja </w:t>
            </w:r>
            <w:r w:rsidR="009A0573">
              <w:t>töö</w:t>
            </w:r>
            <w:r w:rsidRPr="008238C7">
              <w:t xml:space="preserve">ohutust (alustab tööd korras </w:t>
            </w:r>
            <w:r w:rsidR="00EE1F5B">
              <w:t>seadmega</w:t>
            </w:r>
            <w:r w:rsidRPr="008238C7">
              <w:t>);</w:t>
            </w:r>
          </w:p>
          <w:p w:rsidR="008238C7" w:rsidRPr="008238C7" w:rsidRDefault="008238C7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 xml:space="preserve">valmistab ette ja </w:t>
            </w:r>
            <w:r w:rsidR="00EE1F5B">
              <w:t>seadistab</w:t>
            </w:r>
            <w:r w:rsidRPr="008238C7">
              <w:t xml:space="preserve"> valitud </w:t>
            </w:r>
            <w:r w:rsidR="00EE1F5B">
              <w:t>seadmed</w:t>
            </w:r>
            <w:r w:rsidRPr="008238C7">
              <w:t xml:space="preserve"> tööjoonisega ettenähtud detaili </w:t>
            </w:r>
            <w:r w:rsidR="00EE1F5B">
              <w:t>keevitamiseks,</w:t>
            </w:r>
            <w:r w:rsidR="002E1B88">
              <w:t xml:space="preserve"> järgides tööjoonise ja WPS-i </w:t>
            </w:r>
            <w:r w:rsidR="00524AB4">
              <w:t>(</w:t>
            </w:r>
            <w:r w:rsidR="002E1B88">
              <w:t xml:space="preserve">e. </w:t>
            </w:r>
            <w:r w:rsidR="009D275C">
              <w:t>tehnoloogilise kaardi</w:t>
            </w:r>
            <w:r w:rsidR="00524AB4">
              <w:t>)</w:t>
            </w:r>
            <w:r w:rsidR="002E1B88">
              <w:t xml:space="preserve"> nõudeid </w:t>
            </w:r>
            <w:r w:rsidRPr="008238C7">
              <w:t xml:space="preserve">ja seadme kasutusjuhendit; </w:t>
            </w:r>
          </w:p>
          <w:p w:rsidR="008238C7" w:rsidRPr="008238C7" w:rsidRDefault="008238C7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 xml:space="preserve">kasutab valitud </w:t>
            </w:r>
            <w:r w:rsidR="00EE1F5B">
              <w:t>seadmel</w:t>
            </w:r>
            <w:r w:rsidRPr="008238C7">
              <w:t xml:space="preserve"> töötamisel nõuetekohaseid isikukaitsevahendeid;</w:t>
            </w:r>
          </w:p>
          <w:p w:rsidR="008238C7" w:rsidRDefault="008238C7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 xml:space="preserve">valmistab etteantud ajapiirides valitud </w:t>
            </w:r>
            <w:r w:rsidR="00EE1F5B">
              <w:t>seadmel</w:t>
            </w:r>
            <w:r w:rsidRPr="008238C7">
              <w:t xml:space="preserve"> </w:t>
            </w:r>
            <w:r w:rsidR="00BB533C">
              <w:t>koost</w:t>
            </w:r>
            <w:r w:rsidR="00D123AA">
              <w:t>u</w:t>
            </w:r>
            <w:r w:rsidRPr="008238C7">
              <w:t xml:space="preserve"> vastavalt tööjoonise</w:t>
            </w:r>
            <w:r w:rsidR="005529CC">
              <w:t xml:space="preserve"> nõuetele</w:t>
            </w:r>
            <w:r w:rsidRPr="008238C7">
              <w:t xml:space="preserve">; </w:t>
            </w:r>
          </w:p>
          <w:p w:rsidR="00524AB4" w:rsidRPr="008238C7" w:rsidRDefault="00524AB4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>
              <w:t xml:space="preserve">teab koostu (detailide) </w:t>
            </w:r>
            <w:r w:rsidR="00420A80">
              <w:t xml:space="preserve">mõõtmete, deformatsioonide ja kujuhälvete </w:t>
            </w:r>
            <w:r w:rsidR="00EA5361">
              <w:t>tekke</w:t>
            </w:r>
            <w:r w:rsidR="00420A80">
              <w:t>põhjuseid ja nende vältimise ja kõrvaldamise meetodeid;</w:t>
            </w:r>
          </w:p>
          <w:p w:rsidR="008238C7" w:rsidRPr="008238C7" w:rsidRDefault="008238C7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 xml:space="preserve">viimistleb </w:t>
            </w:r>
            <w:r w:rsidR="00BB533C">
              <w:t>koostu</w:t>
            </w:r>
            <w:r w:rsidRPr="008238C7">
              <w:t xml:space="preserve"> vastavalt tööjoonise</w:t>
            </w:r>
            <w:r w:rsidR="00972E30">
              <w:t xml:space="preserve"> nõuetele</w:t>
            </w:r>
            <w:r w:rsidRPr="008238C7">
              <w:t>;</w:t>
            </w:r>
          </w:p>
          <w:p w:rsidR="008238C7" w:rsidRDefault="008238C7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 xml:space="preserve">kontrollib </w:t>
            </w:r>
            <w:r w:rsidR="00EE1F5B">
              <w:t xml:space="preserve">valmis </w:t>
            </w:r>
            <w:r w:rsidR="00751003">
              <w:t>koostu</w:t>
            </w:r>
            <w:r w:rsidRPr="008238C7">
              <w:t xml:space="preserve"> vastavust </w:t>
            </w:r>
            <w:r w:rsidR="00EE1F5B">
              <w:t>tööjoonisele</w:t>
            </w:r>
            <w:r w:rsidR="005529CC">
              <w:t xml:space="preserve"> nõuetele</w:t>
            </w:r>
            <w:r w:rsidR="00EE1F5B">
              <w:t xml:space="preserve">, </w:t>
            </w:r>
            <w:r w:rsidRPr="008238C7">
              <w:t>kasutades mõõtmiseks sobivalt valitud mõõteriistu;</w:t>
            </w:r>
          </w:p>
          <w:p w:rsidR="008238C7" w:rsidRPr="008238C7" w:rsidRDefault="00420A80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>
              <w:t xml:space="preserve">täidab tööohutusnõudeid ja </w:t>
            </w:r>
            <w:r w:rsidR="008238C7" w:rsidRPr="008238C7">
              <w:t xml:space="preserve">kasutab ergonoomilisi ja ohutuid töövõtteid; </w:t>
            </w:r>
          </w:p>
          <w:p w:rsidR="008238C7" w:rsidRPr="008238C7" w:rsidRDefault="008238C7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 xml:space="preserve">töö lõpetades korrastab töökoha ja </w:t>
            </w:r>
            <w:r w:rsidR="00EE1F5B">
              <w:t>seadmed</w:t>
            </w:r>
            <w:r w:rsidRPr="008238C7">
              <w:t>;</w:t>
            </w:r>
          </w:p>
          <w:p w:rsidR="00972E30" w:rsidRDefault="00972E30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>
              <w:t>teab keevitustööde kvaliteedisüsteemi</w:t>
            </w:r>
            <w:r w:rsidR="007909C0">
              <w:t xml:space="preserve"> standardi (EVS-EN-ISO 3834) nõudeid</w:t>
            </w:r>
            <w:r w:rsidR="009A0573">
              <w:t>;</w:t>
            </w:r>
          </w:p>
          <w:p w:rsidR="009A0573" w:rsidRPr="008238C7" w:rsidRDefault="009A0573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>
              <w:t>teab kvaliteeditasemeid keevitus</w:t>
            </w:r>
            <w:r w:rsidR="004678D8">
              <w:t>defektide järgi (EVS-EN-ISO 5817).</w:t>
            </w:r>
          </w:p>
        </w:tc>
      </w:tr>
      <w:tr w:rsidR="008238C7" w:rsidRPr="008238C7" w:rsidTr="008238C7">
        <w:tc>
          <w:tcPr>
            <w:tcW w:w="8897" w:type="dxa"/>
            <w:shd w:val="clear" w:color="auto" w:fill="D9D9D9"/>
          </w:tcPr>
          <w:p w:rsidR="008238C7" w:rsidRPr="008238C7" w:rsidRDefault="00EF518A" w:rsidP="00EF518A">
            <w:pPr>
              <w:numPr>
                <w:ilvl w:val="0"/>
                <w:numId w:val="3"/>
              </w:numPr>
              <w:spacing w:after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Käsikaarkeevitaja</w:t>
            </w:r>
            <w:r w:rsidR="008238C7" w:rsidRPr="008238C7">
              <w:rPr>
                <w:rFonts w:eastAsia="Times New Roman"/>
                <w:bCs/>
              </w:rPr>
              <w:t xml:space="preserve"> osakutse hindamiskriteeriumid</w:t>
            </w:r>
          </w:p>
        </w:tc>
      </w:tr>
      <w:tr w:rsidR="008238C7" w:rsidRPr="008238C7" w:rsidTr="008238C7">
        <w:tc>
          <w:tcPr>
            <w:tcW w:w="8897" w:type="dxa"/>
            <w:shd w:val="clear" w:color="auto" w:fill="auto"/>
          </w:tcPr>
          <w:p w:rsidR="008238C7" w:rsidRP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>mõistab töödokumentatsioonis</w:t>
            </w:r>
            <w:r w:rsidR="00D66C53">
              <w:t>,</w:t>
            </w:r>
            <w:r w:rsidRPr="008238C7">
              <w:t xml:space="preserve"> </w:t>
            </w:r>
            <w:r w:rsidR="00D66C53">
              <w:t>nagu tööjoonised ja WPSd,</w:t>
            </w:r>
            <w:r w:rsidR="00D66C53" w:rsidRPr="008238C7">
              <w:t xml:space="preserve"> kasutatavaid</w:t>
            </w:r>
            <w:r w:rsidRPr="008238C7">
              <w:t xml:space="preserve"> termineid, sümboleid </w:t>
            </w:r>
            <w:r w:rsidR="00D66C53">
              <w:t>ning</w:t>
            </w:r>
            <w:r w:rsidRPr="008238C7">
              <w:t xml:space="preserve"> </w:t>
            </w:r>
            <w:r w:rsidR="009A0573">
              <w:t>ting</w:t>
            </w:r>
            <w:r w:rsidRPr="008238C7">
              <w:t xml:space="preserve">märke; </w:t>
            </w:r>
          </w:p>
          <w:p w:rsid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>saab aru metalli</w:t>
            </w:r>
            <w:r w:rsidR="00AB7A4D">
              <w:t>de</w:t>
            </w:r>
            <w:r w:rsidRPr="008238C7">
              <w:t xml:space="preserve"> </w:t>
            </w:r>
            <w:r w:rsidR="005529CC">
              <w:t>käsikaar</w:t>
            </w:r>
            <w:r w:rsidR="00EE1F5B">
              <w:t>keevitus</w:t>
            </w:r>
            <w:r w:rsidR="005529CC">
              <w:t>-</w:t>
            </w:r>
            <w:r w:rsidR="00EE1F5B">
              <w:t>s</w:t>
            </w:r>
            <w:r w:rsidRPr="008238C7">
              <w:t>eadmete tööpõhimõtetest;</w:t>
            </w:r>
          </w:p>
          <w:p w:rsidR="00D434BA" w:rsidRPr="008238C7" w:rsidRDefault="00D434BA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>
              <w:t>kirjeldab keevitusvooluallikate ehitust ja nende toimimise põhimõtted;</w:t>
            </w:r>
          </w:p>
          <w:p w:rsidR="008238C7" w:rsidRP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 xml:space="preserve">omab ülevaadet </w:t>
            </w:r>
            <w:r w:rsidR="00420A80">
              <w:t>käsikaar</w:t>
            </w:r>
            <w:r w:rsidR="00AB7A4D">
              <w:t>keevitu</w:t>
            </w:r>
            <w:r w:rsidR="00420A80">
              <w:t>s-</w:t>
            </w:r>
            <w:r w:rsidR="00AB7A4D">
              <w:t>seadmete</w:t>
            </w:r>
            <w:r w:rsidRPr="008238C7">
              <w:t xml:space="preserve"> hoolduse põhimõtetest;</w:t>
            </w:r>
          </w:p>
          <w:p w:rsidR="008238C7" w:rsidRP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 xml:space="preserve">kirjeldab </w:t>
            </w:r>
            <w:r w:rsidR="00AB7A4D">
              <w:t>keevitusseadme</w:t>
            </w:r>
            <w:r w:rsidR="005529CC">
              <w:t xml:space="preserve"> enamlevinud rikkeid</w:t>
            </w:r>
            <w:r w:rsidRPr="008238C7">
              <w:t xml:space="preserve"> ja nende kõrvaldamise meetodeid;</w:t>
            </w:r>
          </w:p>
          <w:p w:rsidR="008238C7" w:rsidRDefault="00AB7A4D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>
              <w:lastRenderedPageBreak/>
              <w:t xml:space="preserve">omab ülevaadet </w:t>
            </w:r>
            <w:r w:rsidR="008238C7" w:rsidRPr="008238C7">
              <w:t>metalli</w:t>
            </w:r>
            <w:r w:rsidR="005529CC">
              <w:t>de</w:t>
            </w:r>
            <w:r w:rsidR="008238C7" w:rsidRPr="008238C7">
              <w:t xml:space="preserve"> </w:t>
            </w:r>
            <w:r w:rsidR="005529CC">
              <w:t>keevitusprotsessidest</w:t>
            </w:r>
            <w:r w:rsidR="008238C7" w:rsidRPr="008238C7">
              <w:t xml:space="preserve"> (sh tarvikud, kuluosad);</w:t>
            </w:r>
          </w:p>
          <w:p w:rsidR="00EA5361" w:rsidRPr="008238C7" w:rsidRDefault="00EA5361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>
              <w:t>teab kaarkeevituse</w:t>
            </w:r>
            <w:r w:rsidR="00A73B0E">
              <w:t xml:space="preserve">l  kasutatavate </w:t>
            </w:r>
            <w:r>
              <w:t>elektroodide omadusi ja valikut vastavalt standardile ISO 2560</w:t>
            </w:r>
            <w:r w:rsidR="00A73B0E">
              <w:t>;</w:t>
            </w:r>
          </w:p>
          <w:p w:rsid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 xml:space="preserve">omab ülevaadet </w:t>
            </w:r>
            <w:r w:rsidR="00AB7A4D">
              <w:t xml:space="preserve">keevitatavate </w:t>
            </w:r>
            <w:r w:rsidRPr="008238C7">
              <w:t xml:space="preserve">metallide </w:t>
            </w:r>
            <w:r w:rsidR="003E6A14">
              <w:t xml:space="preserve">ja sulamite </w:t>
            </w:r>
            <w:r w:rsidRPr="008238C7">
              <w:t>markeeringutest</w:t>
            </w:r>
            <w:r w:rsidR="003E6A14">
              <w:t>,</w:t>
            </w:r>
            <w:r w:rsidRPr="008238C7">
              <w:t xml:space="preserve"> </w:t>
            </w:r>
            <w:r w:rsidR="003E6A14" w:rsidRPr="008238C7">
              <w:t>omadustest</w:t>
            </w:r>
            <w:r w:rsidR="003E6A14">
              <w:t xml:space="preserve">: </w:t>
            </w:r>
            <w:r w:rsidR="002A1F0C">
              <w:t>keevitatavusest</w:t>
            </w:r>
            <w:r w:rsidR="003E6A14">
              <w:t>, eel- ja järelkuumutuse vajadusest</w:t>
            </w:r>
            <w:r w:rsidRPr="008238C7">
              <w:t>;</w:t>
            </w:r>
          </w:p>
          <w:p w:rsidR="008238C7" w:rsidRPr="00420A80" w:rsidRDefault="00A73B0E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>
              <w:t xml:space="preserve">kirjeldab </w:t>
            </w:r>
            <w:r w:rsidR="002A1F0C">
              <w:t>kaar</w:t>
            </w:r>
            <w:r w:rsidR="00AB7A4D">
              <w:t xml:space="preserve">keevitusseadme </w:t>
            </w:r>
            <w:r w:rsidR="008238C7" w:rsidRPr="008238C7">
              <w:t>töörežiimide määramise meetodeid</w:t>
            </w:r>
            <w:r w:rsidR="005529CC">
              <w:t xml:space="preserve"> ja seadistamist</w:t>
            </w:r>
            <w:r w:rsidR="008238C7" w:rsidRPr="008238C7">
              <w:t xml:space="preserve">;   </w:t>
            </w:r>
          </w:p>
          <w:p w:rsidR="008238C7" w:rsidRP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 xml:space="preserve">kirjeldab </w:t>
            </w:r>
            <w:r w:rsidR="00A73B0E">
              <w:t>kaar</w:t>
            </w:r>
            <w:r w:rsidR="00AB7A4D">
              <w:t>keevitusseadme</w:t>
            </w:r>
            <w:r w:rsidRPr="008238C7">
              <w:t xml:space="preserve"> töö jälgimise meetodeid, sh mõistab rikkele viitavaid </w:t>
            </w:r>
            <w:r w:rsidR="005529CC">
              <w:t>tunnuseid</w:t>
            </w:r>
            <w:r w:rsidRPr="008238C7">
              <w:t>;</w:t>
            </w:r>
          </w:p>
          <w:p w:rsidR="008238C7" w:rsidRPr="008238C7" w:rsidRDefault="008238C7" w:rsidP="00CF3A59">
            <w:pPr>
              <w:numPr>
                <w:ilvl w:val="0"/>
                <w:numId w:val="33"/>
              </w:numPr>
              <w:spacing w:after="0"/>
            </w:pPr>
            <w:r w:rsidRPr="008238C7">
              <w:t xml:space="preserve">kontrollib töökoha korrasolekut ja ohutust (alustab tööd korras </w:t>
            </w:r>
            <w:r w:rsidR="00AB7A4D">
              <w:t>seadmega</w:t>
            </w:r>
            <w:r w:rsidRPr="008238C7">
              <w:t>);</w:t>
            </w:r>
          </w:p>
          <w:p w:rsidR="008238C7" w:rsidRP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 xml:space="preserve">valmistab ette ja häälestab </w:t>
            </w:r>
            <w:r w:rsidR="00AB7A4D">
              <w:t>keevitusseadme</w:t>
            </w:r>
            <w:r w:rsidRPr="008238C7">
              <w:t xml:space="preserve"> tööjoonisega ettenähtud </w:t>
            </w:r>
            <w:r w:rsidR="00BB533C">
              <w:t>koost</w:t>
            </w:r>
            <w:r w:rsidRPr="008238C7">
              <w:t xml:space="preserve"> </w:t>
            </w:r>
            <w:r w:rsidR="00AB7A4D">
              <w:t>keevitamiseks</w:t>
            </w:r>
            <w:r w:rsidRPr="008238C7">
              <w:t xml:space="preserve"> järgides tööjoonis</w:t>
            </w:r>
            <w:r w:rsidR="00F06FC5">
              <w:t xml:space="preserve">e ja </w:t>
            </w:r>
            <w:r w:rsidR="009D275C">
              <w:t>tehnoloogilise kaardi</w:t>
            </w:r>
            <w:r w:rsidR="00F06FC5">
              <w:t xml:space="preserve"> </w:t>
            </w:r>
            <w:r w:rsidR="00EA5361">
              <w:t>(</w:t>
            </w:r>
            <w:r w:rsidR="00F06FC5">
              <w:t>e WPS-i</w:t>
            </w:r>
            <w:r w:rsidR="00EA5361">
              <w:t>)</w:t>
            </w:r>
            <w:r w:rsidR="00F06FC5">
              <w:t xml:space="preserve"> nõudeid</w:t>
            </w:r>
            <w:r w:rsidRPr="008238C7">
              <w:t xml:space="preserve">; </w:t>
            </w:r>
          </w:p>
          <w:p w:rsidR="008238C7" w:rsidRP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 xml:space="preserve">kasutab </w:t>
            </w:r>
            <w:r w:rsidR="00AB7A4D">
              <w:t xml:space="preserve">keevitusseadmega </w:t>
            </w:r>
            <w:r w:rsidRPr="008238C7">
              <w:t>töötamisel nõuetekohaseid isikukaitsevahendeid;</w:t>
            </w:r>
          </w:p>
          <w:p w:rsidR="008238C7" w:rsidRP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 xml:space="preserve">valmistab etteantud ajapiirides </w:t>
            </w:r>
            <w:r w:rsidR="00BB533C">
              <w:t>koost</w:t>
            </w:r>
            <w:r w:rsidRPr="008238C7">
              <w:t xml:space="preserve"> vastavalt tööjoonise</w:t>
            </w:r>
            <w:r w:rsidR="00F06FC5">
              <w:t xml:space="preserve"> nõuetele</w:t>
            </w:r>
            <w:r w:rsidRPr="008238C7">
              <w:t xml:space="preserve">; </w:t>
            </w:r>
          </w:p>
          <w:p w:rsidR="008238C7" w:rsidRP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 xml:space="preserve">viimistleb </w:t>
            </w:r>
            <w:r w:rsidR="00BB533C">
              <w:t>koost</w:t>
            </w:r>
            <w:r w:rsidRPr="008238C7">
              <w:t xml:space="preserve"> vastavalt tööjoonise</w:t>
            </w:r>
            <w:r w:rsidR="00F06FC5">
              <w:t xml:space="preserve"> nõuetele</w:t>
            </w:r>
            <w:r w:rsidRPr="008238C7">
              <w:t>;</w:t>
            </w:r>
          </w:p>
          <w:p w:rsid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 xml:space="preserve">kontrollib </w:t>
            </w:r>
            <w:r w:rsidR="00A253C4">
              <w:t xml:space="preserve">keevitatud </w:t>
            </w:r>
            <w:r w:rsidR="00BB533C">
              <w:t>koost</w:t>
            </w:r>
            <w:r w:rsidRPr="008238C7">
              <w:t xml:space="preserve"> </w:t>
            </w:r>
            <w:r w:rsidR="00F06FC5">
              <w:t xml:space="preserve">vastavust </w:t>
            </w:r>
            <w:r w:rsidRPr="008238C7">
              <w:t>tööjoonisele</w:t>
            </w:r>
            <w:r w:rsidR="00065F7B">
              <w:t xml:space="preserve"> standardi EVS-EN-ISO 5817 nõuetele</w:t>
            </w:r>
            <w:r w:rsidR="00056FD4">
              <w:t>,</w:t>
            </w:r>
            <w:r w:rsidRPr="008238C7">
              <w:t xml:space="preserve"> kasutades mõõtmiseks sobiva</w:t>
            </w:r>
            <w:r w:rsidR="00A73B0E">
              <w:t>id</w:t>
            </w:r>
            <w:r w:rsidRPr="008238C7">
              <w:t xml:space="preserve"> mõõteriistu;</w:t>
            </w:r>
          </w:p>
          <w:p w:rsidR="00976279" w:rsidRPr="008238C7" w:rsidRDefault="00976279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>
              <w:t>täidab tööprotsessi lõpetamiseks vajalikud dokumendid;</w:t>
            </w:r>
          </w:p>
          <w:p w:rsidR="008238C7" w:rsidRP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 xml:space="preserve">kasutab ergonoomilisi ja ohutuid töövõtteid; </w:t>
            </w:r>
          </w:p>
          <w:p w:rsidR="008238C7" w:rsidRP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 xml:space="preserve">töö lõpetades korrastab töökoha ja </w:t>
            </w:r>
            <w:r w:rsidR="00056FD4">
              <w:t>keevitus</w:t>
            </w:r>
            <w:r w:rsidR="00A253C4">
              <w:t>seadme</w:t>
            </w:r>
            <w:r w:rsidRPr="008238C7">
              <w:t>;</w:t>
            </w:r>
          </w:p>
          <w:p w:rsidR="00D66C53" w:rsidRDefault="00D66C53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>
              <w:t>teab keevitustööde kvaliteedisüsteemi standardi (EVS-EN-ISO 3834) nõudeid;</w:t>
            </w:r>
          </w:p>
          <w:p w:rsidR="008238C7" w:rsidRDefault="00D66C53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>
              <w:t>teab kvaliteeditasemeid keevitusdefektide järgi (EVS-EN-ISO 5817).</w:t>
            </w:r>
          </w:p>
          <w:p w:rsidR="00D66C53" w:rsidRPr="008238C7" w:rsidRDefault="00D66C53" w:rsidP="00D66C53">
            <w:pPr>
              <w:spacing w:after="0" w:line="240" w:lineRule="auto"/>
              <w:ind w:left="360"/>
              <w:jc w:val="both"/>
            </w:pPr>
          </w:p>
        </w:tc>
      </w:tr>
      <w:tr w:rsidR="008238C7" w:rsidRPr="008238C7" w:rsidTr="008238C7">
        <w:trPr>
          <w:trHeight w:val="293"/>
        </w:trPr>
        <w:tc>
          <w:tcPr>
            <w:tcW w:w="8897" w:type="dxa"/>
            <w:shd w:val="clear" w:color="auto" w:fill="D9D9D9"/>
          </w:tcPr>
          <w:p w:rsidR="008238C7" w:rsidRPr="008238C7" w:rsidRDefault="00B92631" w:rsidP="00B926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Poolautomaatkeevitaja</w:t>
            </w:r>
            <w:r w:rsidR="008238C7" w:rsidRPr="008238C7">
              <w:rPr>
                <w:rFonts w:eastAsia="Times New Roman"/>
                <w:bCs/>
              </w:rPr>
              <w:t xml:space="preserve"> osakutse hindamiskriteeriumid</w:t>
            </w:r>
          </w:p>
        </w:tc>
      </w:tr>
      <w:tr w:rsidR="008238C7" w:rsidRPr="008238C7" w:rsidTr="008238C7">
        <w:tc>
          <w:tcPr>
            <w:tcW w:w="8897" w:type="dxa"/>
            <w:shd w:val="clear" w:color="auto" w:fill="auto"/>
          </w:tcPr>
          <w:p w:rsidR="008238C7" w:rsidRP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238C7">
              <w:t xml:space="preserve">mõistab töödokumentatsioonis kasutatavaid  termineid, sümboleid ja märke; </w:t>
            </w:r>
          </w:p>
          <w:p w:rsidR="008238C7" w:rsidRPr="008238C7" w:rsidRDefault="004457E8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 xml:space="preserve">saab aru </w:t>
            </w:r>
            <w:r w:rsidR="002A1F0C">
              <w:t>keevituse-</w:t>
            </w:r>
            <w:r w:rsidR="00F06FC5">
              <w:t>poolautomaadi (MAG seadme)</w:t>
            </w:r>
            <w:r w:rsidR="008238C7" w:rsidRPr="008238C7">
              <w:t xml:space="preserve"> tööpõhimõtetest;</w:t>
            </w:r>
          </w:p>
          <w:p w:rsidR="008238C7" w:rsidRP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238C7">
              <w:t xml:space="preserve">omab </w:t>
            </w:r>
            <w:r w:rsidR="004457E8">
              <w:t>keevitus</w:t>
            </w:r>
            <w:r w:rsidR="002A1F0C">
              <w:t>e-</w:t>
            </w:r>
            <w:r w:rsidR="00F06FC5">
              <w:t>poolautomaadi</w:t>
            </w:r>
            <w:r w:rsidRPr="008238C7">
              <w:t xml:space="preserve"> hoolduse põhimõtetest;</w:t>
            </w:r>
          </w:p>
          <w:p w:rsidR="008238C7" w:rsidRP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238C7">
              <w:t xml:space="preserve">kirjeldab </w:t>
            </w:r>
            <w:r w:rsidR="004457E8">
              <w:t>keevitus</w:t>
            </w:r>
            <w:r w:rsidR="002A1F0C">
              <w:t>e-</w:t>
            </w:r>
            <w:r w:rsidR="00F06FC5">
              <w:t>poolautomaadi</w:t>
            </w:r>
            <w:r w:rsidRPr="008238C7">
              <w:t xml:space="preserve"> enamlevinud tüüprikkeid ja nende kõrvaldamise meetodeid;</w:t>
            </w:r>
          </w:p>
          <w:p w:rsidR="008238C7" w:rsidRDefault="004457E8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 xml:space="preserve">omab ülevaadet </w:t>
            </w:r>
            <w:r w:rsidR="00FE28A4">
              <w:t xml:space="preserve">keevitatavate </w:t>
            </w:r>
            <w:r w:rsidR="00FE28A4" w:rsidRPr="008238C7">
              <w:t xml:space="preserve">metallide </w:t>
            </w:r>
            <w:r w:rsidR="00FE28A4">
              <w:t xml:space="preserve">ja sulamite </w:t>
            </w:r>
            <w:r w:rsidR="00FE28A4" w:rsidRPr="008238C7">
              <w:t>markeeringutest</w:t>
            </w:r>
            <w:r w:rsidR="00FE28A4">
              <w:t>,</w:t>
            </w:r>
            <w:r w:rsidR="00FE28A4" w:rsidRPr="008238C7">
              <w:t xml:space="preserve"> omadustest</w:t>
            </w:r>
            <w:r w:rsidR="00FE28A4">
              <w:t>: keevitatavusest, eel- ja järelkuumutuse vajadusest</w:t>
            </w:r>
            <w:r w:rsidR="00FE28A4" w:rsidRPr="008238C7">
              <w:t xml:space="preserve"> </w:t>
            </w:r>
            <w:r w:rsidR="008238C7" w:rsidRPr="008238C7">
              <w:t>;</w:t>
            </w:r>
          </w:p>
          <w:p w:rsid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238C7">
              <w:t xml:space="preserve">kirjeldab </w:t>
            </w:r>
            <w:r w:rsidR="004457E8">
              <w:t>keevitus</w:t>
            </w:r>
            <w:r w:rsidR="002A1F0C">
              <w:t>e-poolautomaadi</w:t>
            </w:r>
            <w:r w:rsidR="004457E8">
              <w:t xml:space="preserve"> keevitus</w:t>
            </w:r>
            <w:r w:rsidRPr="008238C7">
              <w:t>režiimide määramise meetodeid</w:t>
            </w:r>
            <w:r w:rsidR="002A1F0C">
              <w:t xml:space="preserve"> ja seadistamist</w:t>
            </w:r>
            <w:r w:rsidRPr="008238C7">
              <w:t>;</w:t>
            </w:r>
          </w:p>
          <w:p w:rsidR="00976279" w:rsidRPr="008238C7" w:rsidRDefault="00976279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valib tööks sobiva keevitustraadi vastavalt standardile EN 440 ja kaitsegaasi vastavalt standardile EN 1089;</w:t>
            </w:r>
          </w:p>
          <w:p w:rsidR="008238C7" w:rsidRP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238C7">
              <w:t xml:space="preserve">kirjeldab </w:t>
            </w:r>
            <w:r w:rsidR="002A1F0C">
              <w:t xml:space="preserve">keevituse-poolautomaadi </w:t>
            </w:r>
            <w:r w:rsidRPr="008238C7">
              <w:t xml:space="preserve">töö jälgimise meetodeid sh rikkele viitavaid </w:t>
            </w:r>
            <w:r w:rsidR="002A1F0C">
              <w:t>tunnuseid</w:t>
            </w:r>
            <w:r w:rsidRPr="008238C7">
              <w:t>;</w:t>
            </w:r>
          </w:p>
          <w:p w:rsidR="008238C7" w:rsidRP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238C7">
              <w:t xml:space="preserve">kontrollib töökoha korrasolekut ja ohutust (alustab tööd korrasoleva </w:t>
            </w:r>
            <w:r w:rsidR="004457E8">
              <w:t>seadmega</w:t>
            </w:r>
            <w:r w:rsidRPr="008238C7">
              <w:t>)</w:t>
            </w:r>
          </w:p>
          <w:p w:rsidR="008238C7" w:rsidRPr="002A1F0C" w:rsidRDefault="002A1F0C" w:rsidP="00CF3A59">
            <w:pPr>
              <w:pStyle w:val="ListParagraph"/>
              <w:numPr>
                <w:ilvl w:val="0"/>
                <w:numId w:val="10"/>
              </w:numPr>
              <w:rPr>
                <w:rFonts w:eastAsia="Calibri"/>
              </w:rPr>
            </w:pPr>
            <w:r w:rsidRPr="002A1F0C">
              <w:rPr>
                <w:rFonts w:eastAsia="Calibri"/>
              </w:rPr>
              <w:t xml:space="preserve">valmistab ette ja häälestab keevitusseadme tööjoonisega ettenähtud </w:t>
            </w:r>
            <w:r w:rsidR="00BB533C">
              <w:rPr>
                <w:rFonts w:eastAsia="Calibri"/>
              </w:rPr>
              <w:t>koost</w:t>
            </w:r>
            <w:r w:rsidRPr="002A1F0C">
              <w:rPr>
                <w:rFonts w:eastAsia="Calibri"/>
              </w:rPr>
              <w:t xml:space="preserve"> keevitamiseks järgides tööjoonise ja </w:t>
            </w:r>
            <w:r w:rsidR="009D275C">
              <w:rPr>
                <w:rFonts w:eastAsia="Calibri"/>
              </w:rPr>
              <w:t>tehnoloogilise kaardi</w:t>
            </w:r>
            <w:r w:rsidRPr="002A1F0C">
              <w:rPr>
                <w:rFonts w:eastAsia="Calibri"/>
              </w:rPr>
              <w:t xml:space="preserve"> e</w:t>
            </w:r>
            <w:r w:rsidR="00056FD4">
              <w:rPr>
                <w:rFonts w:eastAsia="Calibri"/>
              </w:rPr>
              <w:t>.</w:t>
            </w:r>
            <w:r w:rsidRPr="002A1F0C">
              <w:rPr>
                <w:rFonts w:eastAsia="Calibri"/>
              </w:rPr>
              <w:t xml:space="preserve"> WPS-i nõudeid; </w:t>
            </w:r>
            <w:r w:rsidR="008238C7" w:rsidRPr="008238C7">
              <w:t xml:space="preserve"> </w:t>
            </w:r>
          </w:p>
          <w:p w:rsidR="008238C7" w:rsidRP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238C7">
              <w:t xml:space="preserve">kasutab </w:t>
            </w:r>
            <w:r w:rsidR="004457E8">
              <w:t xml:space="preserve">keevitamiseprotsessil </w:t>
            </w:r>
            <w:r w:rsidRPr="008238C7">
              <w:t>nõuetekohaseid isikukaitsevahendeid;</w:t>
            </w:r>
          </w:p>
          <w:p w:rsidR="008238C7" w:rsidRPr="008238C7" w:rsidRDefault="00D434BA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k</w:t>
            </w:r>
            <w:r w:rsidR="00056FD4">
              <w:t>eevitab</w:t>
            </w:r>
            <w:r w:rsidR="008238C7" w:rsidRPr="008238C7">
              <w:t xml:space="preserve"> etteantud ajapiirides </w:t>
            </w:r>
            <w:r w:rsidR="00BB533C">
              <w:t>koost</w:t>
            </w:r>
            <w:r w:rsidR="00056FD4">
              <w:t xml:space="preserve"> vastavalt tööjoonise nõuetele;</w:t>
            </w:r>
          </w:p>
          <w:p w:rsidR="008238C7" w:rsidRP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238C7">
              <w:t xml:space="preserve">viimistleb </w:t>
            </w:r>
            <w:r w:rsidR="00BB533C">
              <w:t>koost</w:t>
            </w:r>
            <w:r w:rsidRPr="008238C7">
              <w:t xml:space="preserve"> vastavalt tööjoonise</w:t>
            </w:r>
            <w:r w:rsidR="00056FD4">
              <w:t xml:space="preserve"> nõuetele</w:t>
            </w:r>
            <w:r w:rsidRPr="008238C7">
              <w:t>;</w:t>
            </w:r>
          </w:p>
          <w:p w:rsid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238C7">
              <w:t xml:space="preserve">kontrollib </w:t>
            </w:r>
            <w:r w:rsidR="00056FD4">
              <w:t xml:space="preserve">keevitatud </w:t>
            </w:r>
            <w:r w:rsidR="00BB533C">
              <w:t>koost</w:t>
            </w:r>
            <w:r w:rsidRPr="008238C7">
              <w:t xml:space="preserve"> </w:t>
            </w:r>
            <w:r w:rsidR="00056FD4">
              <w:t xml:space="preserve">vastavust </w:t>
            </w:r>
            <w:r w:rsidRPr="008238C7">
              <w:t>tööjoonisele</w:t>
            </w:r>
            <w:r w:rsidR="00065F7B">
              <w:t xml:space="preserve"> ja standardi EVS-EN-ISO 5817 nõuetele</w:t>
            </w:r>
            <w:r w:rsidR="00056FD4">
              <w:t>,</w:t>
            </w:r>
            <w:r w:rsidRPr="008238C7">
              <w:t xml:space="preserve"> kasutades mõõtmiseks sobiva</w:t>
            </w:r>
            <w:r w:rsidR="00D434BA">
              <w:t>id</w:t>
            </w:r>
            <w:r w:rsidRPr="008238C7">
              <w:t xml:space="preserve"> mõõteriistu;</w:t>
            </w:r>
          </w:p>
          <w:p w:rsidR="00976279" w:rsidRPr="008238C7" w:rsidRDefault="00976279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täidab tööprotsessi lõpetamiseks vajalikud dokumendid;</w:t>
            </w:r>
          </w:p>
          <w:p w:rsidR="008238C7" w:rsidRP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</w:rPr>
            </w:pPr>
            <w:r w:rsidRPr="008238C7">
              <w:t xml:space="preserve">kasutab ergonoomilisi ja ohutuid töövõtteid; </w:t>
            </w:r>
          </w:p>
          <w:p w:rsidR="008238C7" w:rsidRP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238C7">
              <w:t xml:space="preserve">töö lõpetades korrastab töökoha ja </w:t>
            </w:r>
            <w:r w:rsidR="00F06FD6">
              <w:t>keevitusseadme</w:t>
            </w:r>
            <w:r w:rsidRPr="008238C7">
              <w:t>;</w:t>
            </w:r>
          </w:p>
          <w:p w:rsidR="008238C7" w:rsidRP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238C7">
              <w:t>sorteerib utiliseerimisele kuuluva materjali.</w:t>
            </w:r>
          </w:p>
          <w:p w:rsidR="00D66C53" w:rsidRDefault="00D66C53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teab keevitustööde kvaliteedisüsteemi standardi (EVS-EN-ISO 3834) nõudeid;</w:t>
            </w:r>
          </w:p>
          <w:p w:rsidR="008238C7" w:rsidRDefault="00D66C53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teab kvaliteeditasemeid keevitusdefektide järgi (EVS-EN-ISO 5817).</w:t>
            </w:r>
          </w:p>
          <w:p w:rsidR="00D66C53" w:rsidRPr="008238C7" w:rsidRDefault="00D66C53" w:rsidP="00D66C53">
            <w:pPr>
              <w:spacing w:after="0" w:line="240" w:lineRule="auto"/>
              <w:ind w:left="360"/>
              <w:jc w:val="both"/>
            </w:pPr>
          </w:p>
        </w:tc>
      </w:tr>
    </w:tbl>
    <w:p w:rsidR="008238C7" w:rsidRDefault="008238C7" w:rsidP="008238C7">
      <w:pPr>
        <w:spacing w:after="0" w:line="259" w:lineRule="auto"/>
      </w:pPr>
    </w:p>
    <w:p w:rsidR="00D66C53" w:rsidRPr="008238C7" w:rsidRDefault="00D66C53" w:rsidP="008238C7">
      <w:pPr>
        <w:spacing w:after="0" w:line="259" w:lineRule="auto"/>
      </w:pPr>
    </w:p>
    <w:p w:rsidR="008238C7" w:rsidRPr="008238C7" w:rsidRDefault="008238C7" w:rsidP="008238C7">
      <w:pPr>
        <w:jc w:val="both"/>
        <w:rPr>
          <w:b/>
          <w:color w:val="0070C0"/>
        </w:rPr>
      </w:pPr>
      <w:r w:rsidRPr="008238C7">
        <w:rPr>
          <w:b/>
          <w:color w:val="0070C0"/>
        </w:rPr>
        <w:t>3 Hindamise meetodid, hindamisülesanded</w:t>
      </w:r>
    </w:p>
    <w:p w:rsidR="008238C7" w:rsidRPr="008238C7" w:rsidRDefault="008238C7" w:rsidP="008238C7">
      <w:pPr>
        <w:spacing w:after="0"/>
        <w:ind w:left="567" w:hanging="567"/>
        <w:jc w:val="both"/>
      </w:pPr>
      <w:r w:rsidRPr="008238C7">
        <w:t xml:space="preserve">3.1 </w:t>
      </w:r>
      <w:r w:rsidRPr="008238C7">
        <w:tab/>
        <w:t xml:space="preserve">Kõiki </w:t>
      </w:r>
      <w:r w:rsidR="0027178C" w:rsidRPr="008238C7">
        <w:t xml:space="preserve">täiskutse </w:t>
      </w:r>
      <w:r w:rsidRPr="008238C7">
        <w:t xml:space="preserve">ja </w:t>
      </w:r>
      <w:r w:rsidR="0027178C" w:rsidRPr="008238C7">
        <w:t xml:space="preserve">osakutsete </w:t>
      </w:r>
      <w:r w:rsidRPr="008238C7">
        <w:t>kompetentse hinnatakse järgmiste meetoditega:</w:t>
      </w:r>
    </w:p>
    <w:p w:rsidR="008238C7" w:rsidRDefault="008238C7" w:rsidP="0027178C">
      <w:pPr>
        <w:numPr>
          <w:ilvl w:val="0"/>
          <w:numId w:val="8"/>
        </w:numPr>
        <w:spacing w:after="0"/>
        <w:ind w:left="567" w:hanging="425"/>
        <w:jc w:val="both"/>
      </w:pPr>
      <w:r w:rsidRPr="008238C7">
        <w:t xml:space="preserve">teoreetiliste teadmiste </w:t>
      </w:r>
      <w:r w:rsidR="0027178C" w:rsidRPr="008238C7">
        <w:t xml:space="preserve">kirjalik </w:t>
      </w:r>
      <w:r w:rsidRPr="008238C7">
        <w:t>test</w:t>
      </w:r>
    </w:p>
    <w:p w:rsidR="00AD4827" w:rsidRPr="008238C7" w:rsidRDefault="00AD4827" w:rsidP="00AD4827">
      <w:pPr>
        <w:spacing w:after="0"/>
        <w:ind w:left="567"/>
        <w:jc w:val="both"/>
      </w:pPr>
      <w:r>
        <w:t>ja</w:t>
      </w:r>
    </w:p>
    <w:p w:rsidR="008238C7" w:rsidRPr="008238C7" w:rsidRDefault="008238C7" w:rsidP="0027178C">
      <w:pPr>
        <w:numPr>
          <w:ilvl w:val="0"/>
          <w:numId w:val="8"/>
        </w:numPr>
        <w:spacing w:after="0"/>
        <w:ind w:left="567" w:hanging="425"/>
        <w:jc w:val="both"/>
      </w:pPr>
      <w:r w:rsidRPr="008238C7">
        <w:t>praktiline töö</w:t>
      </w:r>
    </w:p>
    <w:p w:rsidR="008238C7" w:rsidRDefault="0027178C" w:rsidP="008238C7">
      <w:pPr>
        <w:spacing w:after="0"/>
        <w:ind w:left="1065"/>
        <w:jc w:val="both"/>
      </w:pPr>
      <w:r>
        <w:t xml:space="preserve"> </w:t>
      </w:r>
    </w:p>
    <w:p w:rsidR="00A61D88" w:rsidRPr="008238C7" w:rsidRDefault="00A61D88" w:rsidP="008238C7">
      <w:pPr>
        <w:spacing w:after="0"/>
        <w:ind w:left="1065"/>
        <w:jc w:val="both"/>
      </w:pPr>
    </w:p>
    <w:p w:rsidR="008238C7" w:rsidRPr="008238C7" w:rsidRDefault="008238C7" w:rsidP="008238C7">
      <w:pPr>
        <w:spacing w:after="0"/>
        <w:ind w:left="567" w:hanging="567"/>
        <w:jc w:val="both"/>
      </w:pPr>
      <w:r w:rsidRPr="008238C7">
        <w:t>3.2</w:t>
      </w:r>
      <w:r w:rsidRPr="008238C7">
        <w:tab/>
      </w:r>
      <w:r w:rsidRPr="008238C7">
        <w:rPr>
          <w:b/>
          <w:u w:val="single"/>
        </w:rPr>
        <w:t>Meetod 1 - kirjalik teoreetiliste teadmiste test</w:t>
      </w:r>
    </w:p>
    <w:p w:rsidR="008238C7" w:rsidRPr="008238C7" w:rsidRDefault="008238C7" w:rsidP="0027178C">
      <w:pPr>
        <w:spacing w:after="0"/>
        <w:ind w:left="426"/>
        <w:jc w:val="both"/>
      </w:pPr>
      <w:r w:rsidRPr="008238C7">
        <w:t>Kirjaliku teadmiste testiga kontrollitakse, kas ja millises ulatuses taotleja valdab tööks vajalikke üldteoreetilisi ning tehnoloogiaspetsiifilisi teadmisi.</w:t>
      </w:r>
    </w:p>
    <w:p w:rsidR="008238C7" w:rsidRPr="008238C7" w:rsidRDefault="008238C7" w:rsidP="0027178C">
      <w:pPr>
        <w:spacing w:after="0"/>
        <w:ind w:left="426"/>
        <w:jc w:val="both"/>
      </w:pPr>
      <w:r w:rsidRPr="008238C7">
        <w:t>Teoreet</w:t>
      </w:r>
      <w:r w:rsidR="001A3158">
        <w:t>iliste teadmiste test koosneb 4</w:t>
      </w:r>
      <w:r w:rsidR="00633319">
        <w:t>0</w:t>
      </w:r>
      <w:r w:rsidRPr="008238C7">
        <w:t>-st erineva raskusastmega küsimusest.</w:t>
      </w:r>
      <w:r w:rsidR="0027178C">
        <w:t>.</w:t>
      </w:r>
    </w:p>
    <w:p w:rsidR="008238C7" w:rsidRPr="008238C7" w:rsidRDefault="008238C7" w:rsidP="0027178C">
      <w:pPr>
        <w:spacing w:after="0"/>
        <w:ind w:left="426"/>
        <w:jc w:val="both"/>
      </w:pPr>
      <w:r w:rsidRPr="008238C7">
        <w:t xml:space="preserve">- </w:t>
      </w:r>
      <w:r w:rsidR="00633319">
        <w:t xml:space="preserve">   </w:t>
      </w:r>
      <w:r w:rsidRPr="008238C7">
        <w:t xml:space="preserve">30 </w:t>
      </w:r>
      <w:r w:rsidR="00633319">
        <w:t xml:space="preserve">   </w:t>
      </w:r>
      <w:r w:rsidRPr="008238C7">
        <w:t xml:space="preserve">küsimust käsitlevad üldisi teadmisi </w:t>
      </w:r>
    </w:p>
    <w:p w:rsidR="008238C7" w:rsidRDefault="001A3158" w:rsidP="0027178C">
      <w:pPr>
        <w:spacing w:after="0"/>
        <w:ind w:left="426"/>
        <w:jc w:val="both"/>
      </w:pPr>
      <w:r>
        <w:t>- 1</w:t>
      </w:r>
      <w:r w:rsidR="00633319">
        <w:t>0</w:t>
      </w:r>
      <w:r w:rsidR="008238C7" w:rsidRPr="008238C7">
        <w:t xml:space="preserve"> küsimust käsitlevad tehnoloogiaga seotud spetsiifilisi teadmisi.</w:t>
      </w:r>
      <w:r w:rsidR="005609B3">
        <w:t xml:space="preserve"> </w:t>
      </w:r>
      <w:r w:rsidR="005609B3" w:rsidRPr="00514672">
        <w:t>Nendest 5 küsimus</w:t>
      </w:r>
      <w:r>
        <w:t>t poolautomaatkeevituse kohta</w:t>
      </w:r>
      <w:r w:rsidR="00633319">
        <w:t xml:space="preserve"> ja </w:t>
      </w:r>
      <w:r w:rsidR="005609B3" w:rsidRPr="00514672">
        <w:t>5 küsimust käsikaarkeevituse kohta</w:t>
      </w:r>
      <w:r w:rsidR="00633319">
        <w:t>.</w:t>
      </w:r>
    </w:p>
    <w:p w:rsidR="008D56B2" w:rsidRPr="008238C7" w:rsidRDefault="008D56B2" w:rsidP="0027178C">
      <w:pPr>
        <w:spacing w:after="0"/>
        <w:ind w:left="426"/>
        <w:jc w:val="both"/>
      </w:pPr>
      <w:r>
        <w:t>Küsimused on koostatud vastavalt hindamiskriteeriumite teemadele.</w:t>
      </w:r>
    </w:p>
    <w:p w:rsidR="001A3158" w:rsidRDefault="001A3158" w:rsidP="0027178C">
      <w:pPr>
        <w:spacing w:after="0"/>
        <w:ind w:left="426"/>
        <w:jc w:val="both"/>
      </w:pPr>
    </w:p>
    <w:p w:rsidR="003A76E2" w:rsidRDefault="003A76E2" w:rsidP="0027178C">
      <w:pPr>
        <w:spacing w:after="0"/>
        <w:ind w:left="426"/>
        <w:jc w:val="both"/>
      </w:pPr>
      <w:r>
        <w:t>Täiskutse taotleja peab vastama kõikidele üldküsimustele ja osakutsete tehnoloogilistele küsimustele, kokku 40-le küsimusele.</w:t>
      </w:r>
    </w:p>
    <w:p w:rsidR="003A76E2" w:rsidRDefault="003A76E2" w:rsidP="0027178C">
      <w:pPr>
        <w:spacing w:after="0"/>
        <w:ind w:left="426"/>
        <w:jc w:val="both"/>
      </w:pPr>
    </w:p>
    <w:p w:rsidR="001A3158" w:rsidRDefault="001A3158" w:rsidP="0027178C">
      <w:pPr>
        <w:spacing w:after="0"/>
        <w:ind w:left="426"/>
        <w:jc w:val="both"/>
      </w:pPr>
      <w:r>
        <w:t>Ühe o</w:t>
      </w:r>
      <w:r w:rsidR="00514672">
        <w:t>sakutse taotleja peab vastama kõikidele üldküsimustele ja valitud osakutse tehnoloogilistele küsimustele, kokku 35-le küsimusele.</w:t>
      </w:r>
      <w:r>
        <w:t xml:space="preserve">  </w:t>
      </w:r>
    </w:p>
    <w:p w:rsidR="003A76E2" w:rsidRPr="008D56B2" w:rsidRDefault="00266D39" w:rsidP="0027178C">
      <w:pPr>
        <w:spacing w:after="0"/>
        <w:ind w:left="426"/>
        <w:jc w:val="both"/>
      </w:pPr>
      <w:r w:rsidRPr="008238C7">
        <w:t xml:space="preserve">Testi </w:t>
      </w:r>
      <w:r w:rsidRPr="008D56B2">
        <w:t>sooritamiseks ette nähtud aeg on 60 minutit.</w:t>
      </w:r>
    </w:p>
    <w:p w:rsidR="00266D39" w:rsidRPr="008D56B2" w:rsidRDefault="00266D39" w:rsidP="0027178C">
      <w:pPr>
        <w:spacing w:after="0"/>
        <w:ind w:left="426"/>
        <w:jc w:val="both"/>
      </w:pPr>
    </w:p>
    <w:p w:rsidR="000E3927" w:rsidRPr="008D56B2" w:rsidRDefault="000E3927" w:rsidP="001A3158">
      <w:pPr>
        <w:spacing w:after="0"/>
        <w:ind w:left="426" w:firstLine="3"/>
        <w:jc w:val="both"/>
        <w:rPr>
          <w:color w:val="000000"/>
        </w:rPr>
      </w:pPr>
      <w:r w:rsidRPr="008D56B2">
        <w:rPr>
          <w:color w:val="000000"/>
        </w:rPr>
        <w:t>Teoreetilise osa hindamine:</w:t>
      </w:r>
    </w:p>
    <w:p w:rsidR="001A3158" w:rsidRPr="008238C7" w:rsidRDefault="000E3927" w:rsidP="001A3158">
      <w:pPr>
        <w:spacing w:after="0"/>
        <w:ind w:left="426" w:firstLine="3"/>
        <w:jc w:val="both"/>
      </w:pPr>
      <w:r w:rsidRPr="008D56B2">
        <w:rPr>
          <w:color w:val="000000"/>
        </w:rPr>
        <w:t xml:space="preserve">Kirjaliku testi positiivseks </w:t>
      </w:r>
      <w:r w:rsidR="001A3158" w:rsidRPr="008D56B2">
        <w:rPr>
          <w:color w:val="000000"/>
        </w:rPr>
        <w:t>sooritamiseks peab taotleja õigesti vastama vähemalt 60%</w:t>
      </w:r>
      <w:r w:rsidRPr="008D56B2">
        <w:rPr>
          <w:color w:val="000000"/>
        </w:rPr>
        <w:t xml:space="preserve">-le </w:t>
      </w:r>
      <w:r w:rsidR="001A3158" w:rsidRPr="008D56B2">
        <w:rPr>
          <w:color w:val="000000"/>
        </w:rPr>
        <w:t xml:space="preserve"> </w:t>
      </w:r>
      <w:r w:rsidR="008D56B2" w:rsidRPr="008D56B2">
        <w:rPr>
          <w:color w:val="000000"/>
        </w:rPr>
        <w:t xml:space="preserve">eraldi </w:t>
      </w:r>
      <w:r w:rsidR="00B96EC0" w:rsidRPr="008D56B2">
        <w:rPr>
          <w:color w:val="000000"/>
        </w:rPr>
        <w:t>mõlema</w:t>
      </w:r>
      <w:r w:rsidR="008D56B2" w:rsidRPr="008D56B2">
        <w:rPr>
          <w:color w:val="000000"/>
        </w:rPr>
        <w:t xml:space="preserve"> osa</w:t>
      </w:r>
      <w:r w:rsidR="00B96EC0" w:rsidRPr="008D56B2">
        <w:rPr>
          <w:color w:val="000000"/>
        </w:rPr>
        <w:t xml:space="preserve"> </w:t>
      </w:r>
      <w:r w:rsidR="001A3158" w:rsidRPr="008D56B2">
        <w:t>küsimustele</w:t>
      </w:r>
      <w:r w:rsidR="00266D39" w:rsidRPr="008D56B2">
        <w:t xml:space="preserve"> (60% õigeid vastuseid üldiste teadmiste kohta ja 60% õigeid vastuseid</w:t>
      </w:r>
      <w:r w:rsidR="00266D39">
        <w:t xml:space="preserve"> tehnoloogiaga spetsiifiliste teadmiste kohta)</w:t>
      </w:r>
      <w:r w:rsidR="001A3158" w:rsidRPr="008238C7">
        <w:t xml:space="preserve">. </w:t>
      </w:r>
    </w:p>
    <w:p w:rsidR="001A3158" w:rsidRDefault="001A3158" w:rsidP="001A3158">
      <w:pPr>
        <w:spacing w:after="0"/>
        <w:ind w:left="426"/>
        <w:jc w:val="both"/>
      </w:pPr>
    </w:p>
    <w:p w:rsidR="00266D39" w:rsidRDefault="00266D39" w:rsidP="001A3158">
      <w:pPr>
        <w:spacing w:after="0"/>
        <w:ind w:left="426"/>
        <w:jc w:val="both"/>
      </w:pPr>
      <w:r>
        <w:t xml:space="preserve">Kui taotleja </w:t>
      </w:r>
      <w:r w:rsidR="008D56B2">
        <w:t xml:space="preserve">ei soorita </w:t>
      </w:r>
      <w:r>
        <w:t>teoreetilist testi positiivse tulemusega, ei ole ta praktilisele tööle lubatud.</w:t>
      </w:r>
    </w:p>
    <w:p w:rsidR="00B27157" w:rsidRDefault="00B27157" w:rsidP="008238C7">
      <w:pPr>
        <w:spacing w:after="0"/>
        <w:jc w:val="both"/>
        <w:rPr>
          <w:b/>
          <w:u w:val="single"/>
        </w:rPr>
      </w:pPr>
    </w:p>
    <w:p w:rsidR="000E3927" w:rsidRPr="008238C7" w:rsidRDefault="000E3927" w:rsidP="008238C7">
      <w:pPr>
        <w:spacing w:after="0"/>
        <w:jc w:val="both"/>
        <w:rPr>
          <w:b/>
          <w:u w:val="single"/>
        </w:rPr>
      </w:pPr>
    </w:p>
    <w:p w:rsidR="008238C7" w:rsidRPr="008238C7" w:rsidRDefault="008238C7" w:rsidP="008238C7">
      <w:pPr>
        <w:spacing w:after="0"/>
        <w:jc w:val="both"/>
        <w:rPr>
          <w:b/>
          <w:color w:val="000000"/>
        </w:rPr>
      </w:pPr>
      <w:r w:rsidRPr="008238C7">
        <w:rPr>
          <w:b/>
          <w:u w:val="single"/>
        </w:rPr>
        <w:t>3.3 Meetod 2 - praktiline tööülesanne</w:t>
      </w:r>
      <w:r w:rsidRPr="008238C7">
        <w:rPr>
          <w:b/>
        </w:rPr>
        <w:t>;</w:t>
      </w:r>
    </w:p>
    <w:p w:rsidR="008238C7" w:rsidRPr="008238C7" w:rsidRDefault="008238C7" w:rsidP="008238C7">
      <w:pPr>
        <w:numPr>
          <w:ilvl w:val="0"/>
          <w:numId w:val="23"/>
        </w:numPr>
        <w:spacing w:after="0"/>
        <w:jc w:val="both"/>
      </w:pPr>
      <w:r w:rsidRPr="008238C7">
        <w:t xml:space="preserve">praktilise tööülesandega selgitatakse välja kutse taotleja käeliste oskuste tase ning see, kas ja kuidas ta </w:t>
      </w:r>
      <w:r w:rsidR="0090764A">
        <w:t xml:space="preserve">oskab </w:t>
      </w:r>
      <w:r w:rsidRPr="008238C7">
        <w:t>oma teoreetilisi teadmisi praktikas kasutada;</w:t>
      </w:r>
    </w:p>
    <w:p w:rsidR="008238C7" w:rsidRPr="008238C7" w:rsidRDefault="008238C7" w:rsidP="008238C7">
      <w:pPr>
        <w:spacing w:after="0" w:line="240" w:lineRule="auto"/>
        <w:ind w:left="360"/>
        <w:jc w:val="both"/>
      </w:pPr>
      <w:r w:rsidRPr="008238C7">
        <w:t xml:space="preserve">enne praktilise töö alustamist peab taotleja: </w:t>
      </w:r>
    </w:p>
    <w:p w:rsidR="008238C7" w:rsidRPr="008238C7" w:rsidRDefault="008238C7" w:rsidP="003C54B5">
      <w:pPr>
        <w:numPr>
          <w:ilvl w:val="0"/>
          <w:numId w:val="24"/>
        </w:numPr>
        <w:spacing w:after="0" w:line="240" w:lineRule="auto"/>
        <w:jc w:val="both"/>
      </w:pPr>
      <w:r w:rsidRPr="00514672">
        <w:t xml:space="preserve">tutvuma </w:t>
      </w:r>
      <w:r w:rsidR="00BB533C" w:rsidRPr="00514672">
        <w:t>koost</w:t>
      </w:r>
      <w:r w:rsidR="00514672" w:rsidRPr="00514672">
        <w:t>u</w:t>
      </w:r>
      <w:r w:rsidR="0090764A" w:rsidRPr="00514672">
        <w:t xml:space="preserve"> </w:t>
      </w:r>
      <w:r w:rsidRPr="00514672">
        <w:t>tööjoonisega</w:t>
      </w:r>
      <w:r w:rsidR="00AF00E0">
        <w:t xml:space="preserve"> ja tehnoloogilise kaardiga WPS;</w:t>
      </w:r>
      <w:r w:rsidR="0090764A">
        <w:t xml:space="preserve"> </w:t>
      </w:r>
      <w:r w:rsidRPr="008238C7">
        <w:t xml:space="preserve"> </w:t>
      </w:r>
    </w:p>
    <w:p w:rsidR="008238C7" w:rsidRDefault="008238C7" w:rsidP="008238C7">
      <w:pPr>
        <w:numPr>
          <w:ilvl w:val="0"/>
          <w:numId w:val="24"/>
        </w:numPr>
        <w:spacing w:after="0" w:line="240" w:lineRule="auto"/>
        <w:jc w:val="both"/>
      </w:pPr>
      <w:r w:rsidRPr="008238C7">
        <w:t>läbima tööohutuse instruktaaži;</w:t>
      </w:r>
    </w:p>
    <w:p w:rsidR="00633319" w:rsidRPr="008238C7" w:rsidRDefault="00633319" w:rsidP="00633319">
      <w:pPr>
        <w:spacing w:after="0" w:line="240" w:lineRule="auto"/>
        <w:ind w:left="720"/>
        <w:jc w:val="both"/>
      </w:pPr>
    </w:p>
    <w:p w:rsidR="008238C7" w:rsidRPr="008238C7" w:rsidRDefault="008238C7" w:rsidP="003C54B5">
      <w:pPr>
        <w:numPr>
          <w:ilvl w:val="0"/>
          <w:numId w:val="23"/>
        </w:numPr>
        <w:spacing w:after="0"/>
        <w:jc w:val="both"/>
      </w:pPr>
      <w:r w:rsidRPr="008238C7">
        <w:t xml:space="preserve">taotlejale antakse </w:t>
      </w:r>
      <w:r w:rsidR="00276421" w:rsidRPr="00514672">
        <w:t>ühe keevitusmeetodiga keevitamiseks</w:t>
      </w:r>
      <w:r w:rsidR="00276421">
        <w:t xml:space="preserve"> </w:t>
      </w:r>
      <w:r w:rsidR="003C54B5">
        <w:t>seadme</w:t>
      </w:r>
      <w:r w:rsidRPr="008238C7">
        <w:t xml:space="preserve"> ettevalmistamiseks, häälestamiseks ja </w:t>
      </w:r>
      <w:r w:rsidR="00BB533C">
        <w:t>koost</w:t>
      </w:r>
      <w:r w:rsidR="00514672">
        <w:t>u</w:t>
      </w:r>
      <w:r w:rsidR="0090764A">
        <w:t xml:space="preserve"> </w:t>
      </w:r>
      <w:r w:rsidR="003C54B5">
        <w:t>keevituse teostamiseks</w:t>
      </w:r>
      <w:r w:rsidR="0090764A">
        <w:t xml:space="preserve"> maksimaalselt </w:t>
      </w:r>
      <w:r w:rsidR="00633319">
        <w:t>6</w:t>
      </w:r>
      <w:r w:rsidR="00420A80">
        <w:t>0</w:t>
      </w:r>
      <w:r w:rsidR="0090764A">
        <w:t xml:space="preserve"> min</w:t>
      </w:r>
      <w:r w:rsidRPr="008238C7">
        <w:t>;</w:t>
      </w:r>
      <w:r w:rsidR="007D6E16">
        <w:t xml:space="preserve"> </w:t>
      </w:r>
      <w:r w:rsidR="00514672">
        <w:t>Täi</w:t>
      </w:r>
      <w:r w:rsidR="00633319">
        <w:t>skutse koostude jaoks on aega 12</w:t>
      </w:r>
      <w:r w:rsidR="00514672">
        <w:t>0 minutit.</w:t>
      </w:r>
    </w:p>
    <w:p w:rsidR="008238C7" w:rsidRPr="008238C7" w:rsidRDefault="008238C7" w:rsidP="008238C7">
      <w:pPr>
        <w:numPr>
          <w:ilvl w:val="0"/>
          <w:numId w:val="23"/>
        </w:numPr>
        <w:spacing w:after="0" w:line="240" w:lineRule="auto"/>
        <w:jc w:val="both"/>
      </w:pPr>
      <w:r w:rsidRPr="008238C7">
        <w:t xml:space="preserve">taotleja esitab </w:t>
      </w:r>
      <w:r w:rsidR="00837159" w:rsidRPr="00514672">
        <w:t xml:space="preserve">keevitatud </w:t>
      </w:r>
      <w:r w:rsidR="00BB533C" w:rsidRPr="00514672">
        <w:t>koost</w:t>
      </w:r>
      <w:r w:rsidR="00514672" w:rsidRPr="00514672">
        <w:t>u</w:t>
      </w:r>
      <w:r w:rsidRPr="00514672">
        <w:t xml:space="preserve"> koos</w:t>
      </w:r>
      <w:r w:rsidRPr="008238C7">
        <w:t xml:space="preserve"> mõõteprotokolliga</w:t>
      </w:r>
      <w:r w:rsidR="008D56B2">
        <w:t xml:space="preserve"> (joonis, kuhu on märgitud kontrollitud mõõdud)</w:t>
      </w:r>
      <w:r w:rsidRPr="008238C7">
        <w:t xml:space="preserve"> hindamiskomisjonile; </w:t>
      </w:r>
    </w:p>
    <w:p w:rsidR="008238C7" w:rsidRPr="008238C7" w:rsidRDefault="008238C7" w:rsidP="008238C7">
      <w:pPr>
        <w:numPr>
          <w:ilvl w:val="0"/>
          <w:numId w:val="23"/>
        </w:numPr>
        <w:spacing w:after="0" w:line="240" w:lineRule="auto"/>
        <w:jc w:val="both"/>
      </w:pPr>
      <w:r w:rsidRPr="008238C7">
        <w:lastRenderedPageBreak/>
        <w:t xml:space="preserve">praktiline töö loetakse sooritatuks kui taotleja praktilise tööga seotud </w:t>
      </w:r>
      <w:r w:rsidR="00514672">
        <w:t>oskused</w:t>
      </w:r>
      <w:r w:rsidRPr="008238C7">
        <w:t xml:space="preserve"> vastavad hindamisprotokollis (vt p 5.1-5.7) toodud nõuetele;</w:t>
      </w:r>
    </w:p>
    <w:p w:rsidR="008238C7" w:rsidRPr="008238C7" w:rsidRDefault="00514672" w:rsidP="0027178C">
      <w:pPr>
        <w:numPr>
          <w:ilvl w:val="0"/>
          <w:numId w:val="23"/>
        </w:numPr>
        <w:spacing w:after="0" w:line="240" w:lineRule="auto"/>
        <w:jc w:val="both"/>
      </w:pPr>
      <w:r>
        <w:t>tule- ja</w:t>
      </w:r>
      <w:r w:rsidR="008238C7" w:rsidRPr="008238C7">
        <w:t xml:space="preserve"> tööohutusnõuete tahtlikul eiramisel loetakse praktiline töö mitte sooritatuks.</w:t>
      </w:r>
    </w:p>
    <w:p w:rsidR="008238C7" w:rsidRDefault="008238C7" w:rsidP="008238C7">
      <w:pPr>
        <w:spacing w:after="0"/>
        <w:ind w:left="705" w:hanging="705"/>
        <w:jc w:val="both"/>
      </w:pPr>
    </w:p>
    <w:p w:rsidR="00276421" w:rsidRPr="008238C7" w:rsidRDefault="00276421" w:rsidP="008238C7">
      <w:pPr>
        <w:spacing w:after="0"/>
        <w:ind w:left="705" w:hanging="705"/>
        <w:jc w:val="both"/>
      </w:pPr>
    </w:p>
    <w:p w:rsidR="008238C7" w:rsidRPr="008238C7" w:rsidRDefault="008238C7" w:rsidP="008238C7">
      <w:pPr>
        <w:spacing w:after="0"/>
        <w:jc w:val="both"/>
        <w:rPr>
          <w:rFonts w:eastAsia="Times New Roman"/>
          <w:b/>
          <w:bCs/>
          <w:color w:val="FF0000"/>
        </w:rPr>
      </w:pPr>
      <w:bookmarkStart w:id="1" w:name="OLE_LINK2"/>
      <w:r w:rsidRPr="008238C7">
        <w:rPr>
          <w:rFonts w:eastAsia="Times New Roman"/>
          <w:b/>
          <w:bCs/>
          <w:color w:val="0070C0"/>
        </w:rPr>
        <w:t>4 Kutseeksami korraldus</w:t>
      </w:r>
    </w:p>
    <w:p w:rsidR="008238C7" w:rsidRPr="008238C7" w:rsidRDefault="008238C7" w:rsidP="008238C7">
      <w:pPr>
        <w:spacing w:after="0"/>
        <w:jc w:val="both"/>
      </w:pPr>
      <w:r w:rsidRPr="008238C7">
        <w:t>4.1</w:t>
      </w:r>
      <w:r w:rsidRPr="008238C7">
        <w:rPr>
          <w:b/>
        </w:rPr>
        <w:t xml:space="preserve"> </w:t>
      </w:r>
      <w:r w:rsidRPr="008238C7">
        <w:t xml:space="preserve">Testi sooritama tulles esitab taotleja hindamiskomisjonile kehtiva isikut tõendava dokumendi (pass, juhiluba või ID kaart). </w:t>
      </w:r>
    </w:p>
    <w:p w:rsidR="008238C7" w:rsidRPr="008238C7" w:rsidRDefault="008238C7" w:rsidP="008238C7">
      <w:pPr>
        <w:spacing w:after="0"/>
        <w:jc w:val="both"/>
      </w:pPr>
      <w:r w:rsidRPr="008238C7">
        <w:t xml:space="preserve">4.2 Testi sooritamise ajal on ruumis lubatud viibida ainult vahetult hindamisega seotud isikutel, kui hindamiskomisjon ei ole otsustanud teisti. </w:t>
      </w:r>
    </w:p>
    <w:p w:rsidR="008238C7" w:rsidRPr="008238C7" w:rsidRDefault="008238C7" w:rsidP="008238C7">
      <w:pPr>
        <w:spacing w:after="0"/>
        <w:ind w:left="284" w:hanging="284"/>
        <w:jc w:val="both"/>
      </w:pPr>
      <w:r w:rsidRPr="008238C7">
        <w:t>4.3</w:t>
      </w:r>
      <w:r w:rsidRPr="008238C7">
        <w:tab/>
        <w:t xml:space="preserve"> Eksamil saab kasutada ainult hindamiskomisjoni poolt lubatud teabematerjale.</w:t>
      </w:r>
    </w:p>
    <w:p w:rsidR="008238C7" w:rsidRPr="008238C7" w:rsidRDefault="008238C7" w:rsidP="008238C7">
      <w:pPr>
        <w:spacing w:after="0"/>
        <w:jc w:val="both"/>
      </w:pPr>
      <w:r w:rsidRPr="008238C7">
        <w:t>4.4</w:t>
      </w:r>
      <w:r w:rsidRPr="008238C7">
        <w:tab/>
        <w:t>Taotlejal on ruumis keelatud:</w:t>
      </w:r>
    </w:p>
    <w:p w:rsidR="008238C7" w:rsidRPr="008238C7" w:rsidRDefault="008238C7" w:rsidP="008238C7">
      <w:pPr>
        <w:numPr>
          <w:ilvl w:val="0"/>
          <w:numId w:val="9"/>
        </w:numPr>
        <w:spacing w:after="0"/>
        <w:jc w:val="both"/>
      </w:pPr>
      <w:r w:rsidRPr="008238C7">
        <w:tab/>
        <w:t>mobiiltelefonide jm sidevahendite kasutamine;</w:t>
      </w:r>
    </w:p>
    <w:p w:rsidR="008238C7" w:rsidRPr="008238C7" w:rsidRDefault="008238C7" w:rsidP="008238C7">
      <w:pPr>
        <w:numPr>
          <w:ilvl w:val="0"/>
          <w:numId w:val="9"/>
        </w:numPr>
        <w:spacing w:after="0"/>
        <w:jc w:val="both"/>
      </w:pPr>
      <w:r w:rsidRPr="008238C7">
        <w:tab/>
        <w:t xml:space="preserve">häirida oma tegevusega teisi osalejaid või komisjoni liikmeid. </w:t>
      </w:r>
    </w:p>
    <w:p w:rsidR="008238C7" w:rsidRPr="008238C7" w:rsidRDefault="008238C7" w:rsidP="008238C7">
      <w:pPr>
        <w:numPr>
          <w:ilvl w:val="1"/>
          <w:numId w:val="25"/>
        </w:numPr>
        <w:spacing w:after="0" w:line="240" w:lineRule="auto"/>
        <w:jc w:val="both"/>
      </w:pPr>
      <w:r w:rsidRPr="008238C7">
        <w:t>praktilise töö sooritamine võib toimuda nii kutse taotleja töökohas kui ka kutse andja poolt tunnustatud eksamikeskuses;</w:t>
      </w:r>
    </w:p>
    <w:p w:rsidR="008238C7" w:rsidRPr="008238C7" w:rsidRDefault="008238C7" w:rsidP="008238C7">
      <w:pPr>
        <w:numPr>
          <w:ilvl w:val="1"/>
          <w:numId w:val="25"/>
        </w:numPr>
        <w:spacing w:after="0" w:line="240" w:lineRule="auto"/>
        <w:jc w:val="both"/>
      </w:pPr>
      <w:r w:rsidRPr="008238C7">
        <w:t>Praktilise töö käigus võib hindamiskomisjon esitada taotlejale täiendavaid küsimusi tööprotsessi, sellega seotud teadmiste ja tööohutuse kohta (kuni 5 min);</w:t>
      </w:r>
    </w:p>
    <w:p w:rsidR="008238C7" w:rsidRPr="008238C7" w:rsidRDefault="008238C7" w:rsidP="00AF00E0">
      <w:pPr>
        <w:spacing w:after="0" w:line="240" w:lineRule="auto"/>
        <w:jc w:val="both"/>
      </w:pPr>
      <w:r w:rsidRPr="008238C7">
        <w:t>4.7 Kutse andja koostöös ettevõtte või tunnustatud eksam</w:t>
      </w:r>
      <w:r w:rsidR="00AF00E0">
        <w:t xml:space="preserve">ikeskusega võimaldab taotlejale </w:t>
      </w:r>
      <w:r w:rsidRPr="008238C7">
        <w:t xml:space="preserve">praktilise töö sooritamiseks:  </w:t>
      </w:r>
    </w:p>
    <w:p w:rsidR="008238C7" w:rsidRPr="008238C7" w:rsidRDefault="008238C7" w:rsidP="008238C7">
      <w:pPr>
        <w:spacing w:after="0" w:line="240" w:lineRule="auto"/>
        <w:ind w:left="708" w:firstLine="284"/>
        <w:jc w:val="both"/>
      </w:pPr>
      <w:r w:rsidRPr="008238C7">
        <w:t>-</w:t>
      </w:r>
      <w:r w:rsidRPr="008238C7">
        <w:tab/>
      </w:r>
      <w:r w:rsidR="00434213">
        <w:t>töökorras (passistatud) seade (käsikaarkeevituse seade, poolautomaat-keevitusseade jne</w:t>
      </w:r>
      <w:r w:rsidRPr="008238C7">
        <w:t xml:space="preserve">) </w:t>
      </w:r>
      <w:r w:rsidR="00AF00E0">
        <w:t>;</w:t>
      </w:r>
    </w:p>
    <w:p w:rsidR="008238C7" w:rsidRPr="008238C7" w:rsidRDefault="008238C7" w:rsidP="008238C7">
      <w:pPr>
        <w:spacing w:after="0" w:line="240" w:lineRule="auto"/>
        <w:ind w:left="708" w:firstLine="284"/>
        <w:jc w:val="both"/>
      </w:pPr>
      <w:r w:rsidRPr="008238C7">
        <w:t>-</w:t>
      </w:r>
      <w:r w:rsidRPr="008238C7">
        <w:tab/>
        <w:t>seadme kasutamise juhend</w:t>
      </w:r>
      <w:r w:rsidR="00434213">
        <w:t>id</w:t>
      </w:r>
      <w:r w:rsidR="00AF00E0">
        <w:t>;</w:t>
      </w:r>
    </w:p>
    <w:p w:rsidR="008238C7" w:rsidRPr="008238C7" w:rsidRDefault="008238C7" w:rsidP="008238C7">
      <w:pPr>
        <w:spacing w:after="0" w:line="240" w:lineRule="auto"/>
        <w:ind w:left="708" w:firstLine="284"/>
        <w:jc w:val="both"/>
      </w:pPr>
      <w:r w:rsidRPr="008238C7">
        <w:t>-</w:t>
      </w:r>
      <w:r w:rsidRPr="008238C7">
        <w:tab/>
      </w:r>
      <w:r w:rsidR="00BB533C">
        <w:t>materjali</w:t>
      </w:r>
      <w:r w:rsidR="001D4FA6">
        <w:t>d</w:t>
      </w:r>
      <w:r w:rsidR="00BB533C">
        <w:t xml:space="preserve"> </w:t>
      </w:r>
      <w:r w:rsidR="001D4FA6">
        <w:t xml:space="preserve">ehk toorikud </w:t>
      </w:r>
      <w:r w:rsidR="00BB533C">
        <w:t>koostu</w:t>
      </w:r>
      <w:r w:rsidR="00434213">
        <w:t>d</w:t>
      </w:r>
      <w:r w:rsidR="00BB533C">
        <w:t>e jaoks</w:t>
      </w:r>
      <w:r w:rsidR="00AF00E0">
        <w:t>;</w:t>
      </w:r>
      <w:r w:rsidRPr="008238C7">
        <w:t xml:space="preserve"> </w:t>
      </w:r>
    </w:p>
    <w:p w:rsidR="008238C7" w:rsidRPr="008238C7" w:rsidRDefault="008238C7" w:rsidP="008238C7">
      <w:pPr>
        <w:spacing w:after="0" w:line="240" w:lineRule="auto"/>
        <w:ind w:left="708" w:firstLine="284"/>
        <w:jc w:val="both"/>
      </w:pPr>
      <w:r w:rsidRPr="008238C7">
        <w:t>-</w:t>
      </w:r>
      <w:r w:rsidRPr="008238C7">
        <w:tab/>
        <w:t>rakised ja instrumendid, mille hulgast taotleja valib sobivad</w:t>
      </w:r>
      <w:r w:rsidR="00AF00E0">
        <w:t>;</w:t>
      </w:r>
    </w:p>
    <w:p w:rsidR="008238C7" w:rsidRPr="008238C7" w:rsidRDefault="008238C7" w:rsidP="008238C7">
      <w:pPr>
        <w:spacing w:after="0" w:line="240" w:lineRule="auto"/>
        <w:ind w:left="708" w:firstLine="284"/>
        <w:jc w:val="both"/>
      </w:pPr>
      <w:r w:rsidRPr="008238C7">
        <w:t>-</w:t>
      </w:r>
      <w:r w:rsidRPr="008238C7">
        <w:tab/>
        <w:t>taadeldud mõõtmisvahendid, mille hulgast taotleja valib sobivad</w:t>
      </w:r>
      <w:r w:rsidR="00AF00E0">
        <w:t>;</w:t>
      </w:r>
    </w:p>
    <w:p w:rsidR="008238C7" w:rsidRPr="008238C7" w:rsidRDefault="008238C7" w:rsidP="008238C7">
      <w:pPr>
        <w:spacing w:after="0" w:line="240" w:lineRule="auto"/>
        <w:ind w:left="708" w:firstLine="284"/>
        <w:jc w:val="both"/>
      </w:pPr>
      <w:r w:rsidRPr="008238C7">
        <w:t>-</w:t>
      </w:r>
      <w:r w:rsidRPr="008238C7">
        <w:tab/>
        <w:t>abivahendid, tulenevalt töö iseloomust</w:t>
      </w:r>
      <w:r w:rsidR="00AF00E0">
        <w:t>;</w:t>
      </w:r>
    </w:p>
    <w:p w:rsidR="00BB533C" w:rsidRDefault="00BB533C" w:rsidP="008238C7">
      <w:pPr>
        <w:spacing w:after="0" w:line="240" w:lineRule="auto"/>
        <w:ind w:left="708" w:firstLine="284"/>
        <w:jc w:val="both"/>
      </w:pPr>
      <w:r>
        <w:t>-</w:t>
      </w:r>
      <w:r>
        <w:tab/>
      </w:r>
      <w:r w:rsidR="008238C7" w:rsidRPr="008238C7">
        <w:t>isikukaitsevahendid</w:t>
      </w:r>
      <w:r w:rsidR="00AF00E0">
        <w:t>;</w:t>
      </w:r>
    </w:p>
    <w:p w:rsidR="00BB533C" w:rsidRDefault="00BB533C" w:rsidP="008238C7">
      <w:pPr>
        <w:spacing w:after="0" w:line="240" w:lineRule="auto"/>
        <w:ind w:left="708" w:firstLine="284"/>
        <w:jc w:val="both"/>
      </w:pPr>
      <w:r>
        <w:t>-</w:t>
      </w:r>
      <w:r>
        <w:tab/>
      </w:r>
      <w:r w:rsidR="00E369D5">
        <w:t>ventileeritud töökoha;</w:t>
      </w:r>
    </w:p>
    <w:p w:rsidR="00BB533C" w:rsidRDefault="00BB533C" w:rsidP="008238C7">
      <w:pPr>
        <w:spacing w:after="0" w:line="240" w:lineRule="auto"/>
        <w:ind w:left="708" w:firstLine="284"/>
        <w:jc w:val="both"/>
      </w:pPr>
      <w:r>
        <w:t xml:space="preserve">- </w:t>
      </w:r>
      <w:r>
        <w:tab/>
        <w:t>tuleohutuse vahendid;</w:t>
      </w:r>
    </w:p>
    <w:p w:rsidR="008238C7" w:rsidRDefault="008238C7" w:rsidP="008238C7">
      <w:pPr>
        <w:spacing w:after="0" w:line="240" w:lineRule="auto"/>
        <w:ind w:left="708" w:firstLine="284"/>
        <w:jc w:val="both"/>
      </w:pPr>
      <w:r w:rsidRPr="008238C7">
        <w:t>-</w:t>
      </w:r>
      <w:r w:rsidRPr="008238C7">
        <w:tab/>
      </w:r>
      <w:r w:rsidR="00BB533C">
        <w:t>koostu</w:t>
      </w:r>
      <w:r w:rsidRPr="008238C7">
        <w:t xml:space="preserve"> tööjoonis</w:t>
      </w:r>
      <w:r w:rsidR="00E369D5">
        <w:t>e</w:t>
      </w:r>
      <w:r w:rsidR="00AF00E0">
        <w:t>;</w:t>
      </w:r>
    </w:p>
    <w:p w:rsidR="003442A8" w:rsidRPr="008238C7" w:rsidRDefault="003442A8" w:rsidP="008238C7">
      <w:pPr>
        <w:spacing w:after="0" w:line="240" w:lineRule="auto"/>
        <w:ind w:left="708" w:firstLine="284"/>
        <w:jc w:val="both"/>
      </w:pPr>
      <w:r>
        <w:t>-</w:t>
      </w:r>
      <w:r>
        <w:tab/>
        <w:t>WPS-</w:t>
      </w:r>
      <w:r w:rsidR="00E369D5">
        <w:t>i ehk</w:t>
      </w:r>
      <w:r>
        <w:t xml:space="preserve"> </w:t>
      </w:r>
      <w:r w:rsidR="00AF00E0">
        <w:t>tehnoloogili</w:t>
      </w:r>
      <w:r w:rsidR="00E369D5">
        <w:t>s</w:t>
      </w:r>
      <w:r w:rsidR="00AF00E0">
        <w:t>e kaart</w:t>
      </w:r>
      <w:r w:rsidR="00E369D5">
        <w:t>i</w:t>
      </w:r>
      <w:r w:rsidR="00BB533C">
        <w:t xml:space="preserve"> koostu keevitamiseks</w:t>
      </w:r>
      <w:r w:rsidR="00AF00E0">
        <w:t>;</w:t>
      </w:r>
    </w:p>
    <w:p w:rsidR="008238C7" w:rsidRDefault="00E369D5" w:rsidP="008238C7">
      <w:pPr>
        <w:spacing w:after="0" w:line="240" w:lineRule="auto"/>
        <w:ind w:left="708" w:firstLine="284"/>
        <w:jc w:val="both"/>
      </w:pPr>
      <w:r>
        <w:t>-</w:t>
      </w:r>
      <w:r>
        <w:tab/>
        <w:t>mõõteprotokolli blanketi ja</w:t>
      </w:r>
      <w:r w:rsidR="008238C7" w:rsidRPr="008238C7">
        <w:t xml:space="preserve"> tolerantside tabelid</w:t>
      </w:r>
      <w:r w:rsidR="00AF00E0">
        <w:t>;</w:t>
      </w:r>
    </w:p>
    <w:p w:rsidR="00E369D5" w:rsidRPr="008238C7" w:rsidRDefault="00E369D5" w:rsidP="008238C7">
      <w:pPr>
        <w:spacing w:after="0" w:line="240" w:lineRule="auto"/>
        <w:ind w:left="708" w:firstLine="284"/>
        <w:jc w:val="both"/>
      </w:pPr>
      <w:r>
        <w:t>-</w:t>
      </w:r>
      <w:r>
        <w:tab/>
        <w:t>ISO EN 5817 standardi;</w:t>
      </w:r>
    </w:p>
    <w:p w:rsidR="008238C7" w:rsidRDefault="008238C7" w:rsidP="008238C7">
      <w:pPr>
        <w:spacing w:after="0"/>
        <w:jc w:val="both"/>
      </w:pPr>
    </w:p>
    <w:p w:rsidR="008238C7" w:rsidRPr="008238C7" w:rsidRDefault="008238C7" w:rsidP="008238C7">
      <w:pPr>
        <w:spacing w:after="0"/>
        <w:jc w:val="both"/>
      </w:pPr>
      <w:r w:rsidRPr="008238C7">
        <w:rPr>
          <w:color w:val="0070C0"/>
        </w:rPr>
        <w:t>5.Hindamisprotokollid</w:t>
      </w:r>
      <w:r w:rsidRPr="008238C7">
        <w:t xml:space="preserve"> </w:t>
      </w:r>
    </w:p>
    <w:p w:rsidR="007E5247" w:rsidRPr="008238C7" w:rsidRDefault="007E5247" w:rsidP="007E5247">
      <w:pPr>
        <w:spacing w:after="0"/>
        <w:jc w:val="both"/>
        <w:rPr>
          <w:i/>
        </w:rPr>
      </w:pPr>
      <w:r w:rsidRPr="008238C7">
        <w:rPr>
          <w:i/>
        </w:rPr>
        <w:t>Hindamisel täidetakse iga taotleja kohta personaalne hindamisprotokoll</w:t>
      </w:r>
      <w:r>
        <w:rPr>
          <w:i/>
        </w:rPr>
        <w:t>, vastavalt valitud kutsele, kas täiskutse või osakutse.</w:t>
      </w:r>
    </w:p>
    <w:p w:rsidR="008238C7" w:rsidRDefault="008238C7" w:rsidP="008238C7">
      <w:pPr>
        <w:spacing w:after="0"/>
        <w:rPr>
          <w:color w:val="0070C0"/>
        </w:rPr>
      </w:pPr>
      <w:r w:rsidRPr="008238C7">
        <w:rPr>
          <w:color w:val="0070C0"/>
        </w:rPr>
        <w:t xml:space="preserve">5.1 </w:t>
      </w:r>
      <w:r w:rsidR="007E5247">
        <w:rPr>
          <w:color w:val="0070C0"/>
        </w:rPr>
        <w:t>Keevitaja, tase 3</w:t>
      </w:r>
      <w:r w:rsidRPr="008238C7">
        <w:rPr>
          <w:color w:val="0070C0"/>
        </w:rPr>
        <w:t xml:space="preserve"> täiskutse</w:t>
      </w:r>
      <w:r w:rsidR="007E5247">
        <w:rPr>
          <w:color w:val="0070C0"/>
        </w:rPr>
        <w:t xml:space="preserve"> ja osakutse</w:t>
      </w:r>
      <w:r w:rsidRPr="008238C7">
        <w:rPr>
          <w:color w:val="0070C0"/>
        </w:rPr>
        <w:t xml:space="preserve"> hindamisprotokoll</w:t>
      </w:r>
    </w:p>
    <w:p w:rsidR="00785315" w:rsidRDefault="00785315" w:rsidP="008238C7">
      <w:pPr>
        <w:spacing w:after="0"/>
        <w:rPr>
          <w:color w:val="0070C0"/>
        </w:rPr>
      </w:pPr>
    </w:p>
    <w:p w:rsidR="008D56B2" w:rsidRPr="008238C7" w:rsidRDefault="008D56B2" w:rsidP="008238C7">
      <w:pPr>
        <w:spacing w:after="0"/>
        <w:rPr>
          <w:color w:val="0070C0"/>
        </w:rPr>
      </w:pPr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439"/>
        <w:gridCol w:w="709"/>
      </w:tblGrid>
      <w:tr w:rsidR="008238C7" w:rsidRPr="008238C7" w:rsidTr="00841C61">
        <w:trPr>
          <w:trHeight w:val="277"/>
        </w:trPr>
        <w:tc>
          <w:tcPr>
            <w:tcW w:w="6912" w:type="dxa"/>
            <w:shd w:val="clear" w:color="auto" w:fill="auto"/>
            <w:vAlign w:val="center"/>
          </w:tcPr>
          <w:p w:rsidR="008238C7" w:rsidRPr="00841C61" w:rsidRDefault="008238C7" w:rsidP="00841C61">
            <w:pPr>
              <w:spacing w:after="0" w:line="240" w:lineRule="auto"/>
              <w:jc w:val="center"/>
              <w:rPr>
                <w:rFonts w:eastAsia="Times New Roman"/>
                <w:b/>
                <w:highlight w:val="lightGray"/>
              </w:rPr>
            </w:pPr>
            <w:r w:rsidRPr="00841C61">
              <w:rPr>
                <w:rFonts w:eastAsia="Times New Roman"/>
                <w:b/>
              </w:rPr>
              <w:t>Täiskutse</w:t>
            </w:r>
            <w:r w:rsidR="007E5247">
              <w:rPr>
                <w:rFonts w:eastAsia="Times New Roman"/>
                <w:b/>
              </w:rPr>
              <w:t xml:space="preserve"> ja osakutse</w:t>
            </w:r>
            <w:r w:rsidRPr="00841C61">
              <w:rPr>
                <w:rFonts w:eastAsia="Times New Roman"/>
                <w:b/>
              </w:rPr>
              <w:t xml:space="preserve"> hindamiskriteeriumid</w:t>
            </w:r>
          </w:p>
        </w:tc>
        <w:tc>
          <w:tcPr>
            <w:tcW w:w="2439" w:type="dxa"/>
            <w:shd w:val="clear" w:color="auto" w:fill="auto"/>
          </w:tcPr>
          <w:p w:rsidR="008238C7" w:rsidRPr="008238C7" w:rsidRDefault="008238C7" w:rsidP="008238C7">
            <w:pPr>
              <w:spacing w:after="0" w:line="240" w:lineRule="auto"/>
              <w:rPr>
                <w:rFonts w:eastAsia="Times New Roman"/>
                <w:color w:val="7030A0"/>
                <w:highlight w:val="lightGray"/>
              </w:rPr>
            </w:pPr>
            <w:r w:rsidRPr="008238C7">
              <w:rPr>
                <w:rFonts w:eastAsia="Times New Roman"/>
              </w:rPr>
              <w:t>Hinnang</w:t>
            </w:r>
          </w:p>
        </w:tc>
        <w:tc>
          <w:tcPr>
            <w:tcW w:w="709" w:type="dxa"/>
            <w:shd w:val="clear" w:color="auto" w:fill="auto"/>
          </w:tcPr>
          <w:p w:rsidR="008238C7" w:rsidRPr="008238C7" w:rsidRDefault="008238C7" w:rsidP="008238C7">
            <w:pPr>
              <w:spacing w:after="0" w:line="240" w:lineRule="auto"/>
              <w:rPr>
                <w:rFonts w:eastAsia="Times New Roman"/>
              </w:rPr>
            </w:pPr>
            <w:r w:rsidRPr="008238C7">
              <w:rPr>
                <w:rFonts w:eastAsia="Times New Roman"/>
              </w:rPr>
              <w:t>Märkused</w:t>
            </w:r>
          </w:p>
        </w:tc>
      </w:tr>
      <w:tr w:rsidR="008238C7" w:rsidRPr="008238C7" w:rsidTr="008D56B2">
        <w:trPr>
          <w:trHeight w:val="439"/>
        </w:trPr>
        <w:tc>
          <w:tcPr>
            <w:tcW w:w="6912" w:type="dxa"/>
            <w:shd w:val="clear" w:color="auto" w:fill="auto"/>
          </w:tcPr>
          <w:p w:rsidR="008238C7" w:rsidRPr="008238C7" w:rsidRDefault="008238C7" w:rsidP="008238C7">
            <w:pPr>
              <w:spacing w:after="0" w:line="240" w:lineRule="auto"/>
              <w:rPr>
                <w:rFonts w:eastAsia="Times New Roman"/>
                <w:color w:val="0070C0"/>
              </w:rPr>
            </w:pPr>
            <w:r w:rsidRPr="008238C7">
              <w:rPr>
                <w:rFonts w:eastAsia="Times New Roman"/>
                <w:color w:val="0070C0"/>
              </w:rPr>
              <w:t>TEST</w:t>
            </w:r>
            <w:r w:rsidRPr="008238C7"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8238C7" w:rsidRPr="008238C7" w:rsidRDefault="008238C7" w:rsidP="008238C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238C7" w:rsidRPr="008238C7" w:rsidRDefault="008238C7" w:rsidP="008238C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05224" w:rsidRPr="008238C7" w:rsidTr="009D1D37">
        <w:trPr>
          <w:trHeight w:val="277"/>
        </w:trPr>
        <w:tc>
          <w:tcPr>
            <w:tcW w:w="6912" w:type="dxa"/>
            <w:shd w:val="clear" w:color="auto" w:fill="auto"/>
          </w:tcPr>
          <w:p w:rsidR="00A05224" w:rsidRDefault="008D56B2" w:rsidP="008D56B2">
            <w:pPr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rFonts w:eastAsia="Times New Roman"/>
              </w:rPr>
            </w:pPr>
            <w:r>
              <w:rPr>
                <w:rFonts w:eastAsia="Times New Roman"/>
              </w:rPr>
              <w:t>Vähemalt 60% õigeid vastuseid 30-le üldküsimusele</w:t>
            </w:r>
          </w:p>
        </w:tc>
        <w:tc>
          <w:tcPr>
            <w:tcW w:w="2439" w:type="dxa"/>
            <w:shd w:val="clear" w:color="auto" w:fill="auto"/>
          </w:tcPr>
          <w:p w:rsidR="00A05224" w:rsidRPr="008238C7" w:rsidRDefault="00A05224" w:rsidP="008238C7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8238C7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A05224" w:rsidRPr="008238C7" w:rsidRDefault="00A05224" w:rsidP="008238C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D56B2" w:rsidRPr="008238C7" w:rsidTr="009D1D37">
        <w:trPr>
          <w:trHeight w:val="277"/>
        </w:trPr>
        <w:tc>
          <w:tcPr>
            <w:tcW w:w="6912" w:type="dxa"/>
            <w:shd w:val="clear" w:color="auto" w:fill="auto"/>
          </w:tcPr>
          <w:p w:rsidR="008D56B2" w:rsidRDefault="008D56B2" w:rsidP="008238C7">
            <w:pPr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rFonts w:eastAsia="Times New Roman"/>
              </w:rPr>
            </w:pPr>
            <w:r>
              <w:rPr>
                <w:rFonts w:eastAsia="Times New Roman"/>
              </w:rPr>
              <w:t>Vähemalt 60%</w:t>
            </w:r>
            <w:r w:rsidR="00CB0971">
              <w:rPr>
                <w:rFonts w:eastAsia="Times New Roman"/>
              </w:rPr>
              <w:t xml:space="preserve"> õigeid vastuseid poolautomaatkeevituse kohta</w:t>
            </w:r>
          </w:p>
        </w:tc>
        <w:tc>
          <w:tcPr>
            <w:tcW w:w="2439" w:type="dxa"/>
            <w:shd w:val="clear" w:color="auto" w:fill="auto"/>
          </w:tcPr>
          <w:p w:rsidR="008D56B2" w:rsidRPr="008238C7" w:rsidRDefault="00CB0971" w:rsidP="008238C7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8238C7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8D56B2" w:rsidRPr="008238C7" w:rsidRDefault="008D56B2" w:rsidP="008238C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B0971" w:rsidRPr="008238C7" w:rsidTr="009D1D37">
        <w:trPr>
          <w:trHeight w:val="277"/>
        </w:trPr>
        <w:tc>
          <w:tcPr>
            <w:tcW w:w="6912" w:type="dxa"/>
            <w:shd w:val="clear" w:color="auto" w:fill="auto"/>
          </w:tcPr>
          <w:p w:rsidR="00CB0971" w:rsidRDefault="00CB0971" w:rsidP="00CB0971">
            <w:pPr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rFonts w:eastAsia="Times New Roman"/>
              </w:rPr>
            </w:pPr>
            <w:r>
              <w:rPr>
                <w:rFonts w:eastAsia="Times New Roman"/>
              </w:rPr>
              <w:t>Vähemalt 60% õigeid vastuseid käsikaarkeevituse kohta</w:t>
            </w:r>
          </w:p>
        </w:tc>
        <w:tc>
          <w:tcPr>
            <w:tcW w:w="243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8238C7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B0971" w:rsidRPr="008238C7" w:rsidTr="009D1D37">
        <w:trPr>
          <w:trHeight w:val="533"/>
        </w:trPr>
        <w:tc>
          <w:tcPr>
            <w:tcW w:w="6912" w:type="dxa"/>
            <w:shd w:val="clear" w:color="auto" w:fill="auto"/>
          </w:tcPr>
          <w:p w:rsidR="00CB0971" w:rsidRPr="008238C7" w:rsidRDefault="00CB0971" w:rsidP="00CB0971">
            <w:pPr>
              <w:suppressAutoHyphens/>
              <w:spacing w:after="0" w:line="240" w:lineRule="auto"/>
              <w:ind w:left="426" w:hanging="426"/>
              <w:jc w:val="both"/>
              <w:rPr>
                <w:b/>
              </w:rPr>
            </w:pPr>
            <w:r w:rsidRPr="008238C7">
              <w:rPr>
                <w:b/>
              </w:rPr>
              <w:lastRenderedPageBreak/>
              <w:t>Testi hindamise tulemus</w:t>
            </w:r>
          </w:p>
        </w:tc>
        <w:tc>
          <w:tcPr>
            <w:tcW w:w="243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t-EE"/>
              </w:rPr>
            </w:pPr>
            <w:r w:rsidRPr="008238C7">
              <w:rPr>
                <w:rFonts w:eastAsia="Times New Roman"/>
                <w:sz w:val="18"/>
                <w:szCs w:val="18"/>
                <w:lang w:eastAsia="et-EE"/>
              </w:rPr>
              <w:t>Test</w:t>
            </w:r>
            <w:r>
              <w:rPr>
                <w:rFonts w:eastAsia="Times New Roman"/>
                <w:sz w:val="18"/>
                <w:szCs w:val="18"/>
                <w:lang w:eastAsia="et-EE"/>
              </w:rPr>
              <w:t>:</w:t>
            </w:r>
            <w:r w:rsidRPr="008238C7">
              <w:rPr>
                <w:rFonts w:eastAsia="Times New Roman"/>
                <w:sz w:val="18"/>
                <w:szCs w:val="18"/>
                <w:lang w:eastAsia="et-EE"/>
              </w:rPr>
              <w:t xml:space="preserve"> sooritatud/ mittesooritatud  </w:t>
            </w:r>
          </w:p>
        </w:tc>
        <w:tc>
          <w:tcPr>
            <w:tcW w:w="70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jc w:val="both"/>
              <w:rPr>
                <w:rFonts w:eastAsia="Times New Roman"/>
                <w:color w:val="0070C0"/>
                <w:sz w:val="18"/>
                <w:szCs w:val="18"/>
              </w:rPr>
            </w:pPr>
          </w:p>
        </w:tc>
      </w:tr>
      <w:tr w:rsidR="00CB0971" w:rsidRPr="008238C7" w:rsidTr="009D1D37">
        <w:trPr>
          <w:trHeight w:val="309"/>
        </w:trPr>
        <w:tc>
          <w:tcPr>
            <w:tcW w:w="6912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  <w:color w:val="0070C0"/>
              </w:rPr>
            </w:pPr>
            <w:r w:rsidRPr="008238C7">
              <w:rPr>
                <w:rFonts w:eastAsia="Times New Roman"/>
                <w:color w:val="0070C0"/>
              </w:rPr>
              <w:t>PRAKTILINE TÖÖ</w:t>
            </w:r>
          </w:p>
        </w:tc>
        <w:tc>
          <w:tcPr>
            <w:tcW w:w="243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</w:rPr>
            </w:pPr>
            <w:r w:rsidRPr="008238C7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E5247" w:rsidRPr="008238C7" w:rsidTr="009D1D37">
        <w:trPr>
          <w:trHeight w:val="273"/>
        </w:trPr>
        <w:tc>
          <w:tcPr>
            <w:tcW w:w="6912" w:type="dxa"/>
            <w:shd w:val="clear" w:color="auto" w:fill="auto"/>
          </w:tcPr>
          <w:p w:rsidR="007E5247" w:rsidRPr="00124BAC" w:rsidRDefault="007E5247" w:rsidP="007E5247">
            <w:pPr>
              <w:pStyle w:val="ListParagraph"/>
              <w:numPr>
                <w:ilvl w:val="0"/>
                <w:numId w:val="44"/>
              </w:numPr>
            </w:pPr>
            <w:r w:rsidRPr="00124BAC">
              <w:t xml:space="preserve">Taotleja valmistab ette ja häälestab valitud keevitusseadme koostu keevitamiseks järgides tööjoonise, tehnoloogilise kaardi WPS nõudeid ja seadme kasutusjuhendit; </w:t>
            </w:r>
          </w:p>
        </w:tc>
        <w:tc>
          <w:tcPr>
            <w:tcW w:w="2439" w:type="dxa"/>
            <w:shd w:val="clear" w:color="auto" w:fill="auto"/>
          </w:tcPr>
          <w:p w:rsidR="007E5247" w:rsidRPr="008238C7" w:rsidRDefault="007E5247" w:rsidP="007E5247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8238C7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7E5247" w:rsidRPr="008238C7" w:rsidRDefault="007E5247" w:rsidP="007E524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E5247" w:rsidRPr="008238C7" w:rsidTr="009D1D37">
        <w:trPr>
          <w:trHeight w:val="789"/>
        </w:trPr>
        <w:tc>
          <w:tcPr>
            <w:tcW w:w="6912" w:type="dxa"/>
            <w:shd w:val="clear" w:color="auto" w:fill="auto"/>
          </w:tcPr>
          <w:p w:rsidR="007E5247" w:rsidRPr="00124BAC" w:rsidRDefault="007E5247" w:rsidP="007E5247">
            <w:pPr>
              <w:pStyle w:val="ListParagraph"/>
              <w:numPr>
                <w:ilvl w:val="0"/>
                <w:numId w:val="44"/>
              </w:numPr>
            </w:pPr>
            <w:r w:rsidRPr="00124BAC">
              <w:t>Taotleja kasutab eksamitöö tegemisel nõuetekohaseid isikukaitsevahendeid ja ohutuid töövõtteid;</w:t>
            </w:r>
          </w:p>
        </w:tc>
        <w:tc>
          <w:tcPr>
            <w:tcW w:w="2439" w:type="dxa"/>
            <w:shd w:val="clear" w:color="auto" w:fill="auto"/>
          </w:tcPr>
          <w:p w:rsidR="007E5247" w:rsidRPr="008238C7" w:rsidRDefault="007E5247" w:rsidP="007E524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38C7">
              <w:rPr>
                <w:rFonts w:eastAsia="Times New Roman"/>
                <w:sz w:val="16"/>
                <w:szCs w:val="16"/>
              </w:rPr>
              <w:t>…</w:t>
            </w:r>
            <w:r>
              <w:rPr>
                <w:rFonts w:eastAsia="Times New Roman"/>
                <w:sz w:val="16"/>
                <w:szCs w:val="16"/>
              </w:rPr>
              <w:t xml:space="preserve"> (valitud seade</w:t>
            </w:r>
            <w:r w:rsidRPr="008238C7">
              <w:rPr>
                <w:rFonts w:eastAsia="Times New Roman"/>
                <w:sz w:val="16"/>
                <w:szCs w:val="16"/>
              </w:rPr>
              <w:t>) vastab/ei vasta;</w:t>
            </w:r>
          </w:p>
          <w:p w:rsidR="007E5247" w:rsidRDefault="007E5247" w:rsidP="007E524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38C7">
              <w:rPr>
                <w:rFonts w:eastAsia="Times New Roman"/>
                <w:sz w:val="16"/>
                <w:szCs w:val="16"/>
              </w:rPr>
              <w:t>…</w:t>
            </w:r>
            <w:r>
              <w:rPr>
                <w:rFonts w:eastAsia="Times New Roman"/>
                <w:sz w:val="16"/>
                <w:szCs w:val="16"/>
              </w:rPr>
              <w:t xml:space="preserve"> (valitud seade) vastab/ei vasta;</w:t>
            </w:r>
          </w:p>
          <w:p w:rsidR="007E5247" w:rsidRPr="009D1D37" w:rsidRDefault="007E5247" w:rsidP="007E524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5247" w:rsidRPr="008238C7" w:rsidRDefault="007E5247" w:rsidP="007E524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E5247" w:rsidRPr="008238C7" w:rsidTr="009D1D37">
        <w:trPr>
          <w:trHeight w:val="524"/>
        </w:trPr>
        <w:tc>
          <w:tcPr>
            <w:tcW w:w="6912" w:type="dxa"/>
            <w:shd w:val="clear" w:color="auto" w:fill="auto"/>
          </w:tcPr>
          <w:p w:rsidR="007E5247" w:rsidRDefault="007E5247" w:rsidP="007E5247">
            <w:pPr>
              <w:numPr>
                <w:ilvl w:val="0"/>
                <w:numId w:val="44"/>
              </w:numPr>
              <w:spacing w:after="0" w:line="240" w:lineRule="auto"/>
              <w:ind w:left="426" w:hanging="426"/>
              <w:rPr>
                <w:rFonts w:eastAsia="Times New Roman"/>
              </w:rPr>
            </w:pPr>
            <w:r>
              <w:rPr>
                <w:rFonts w:eastAsia="Times New Roman"/>
              </w:rPr>
              <w:t>Taotleja valib tehnoloogilisest kaardist WPS lähtuvalt vajalikud keevitusvahendid (keevitustraat, -elektrood, kaitsegaas, juuretugi jne;</w:t>
            </w:r>
          </w:p>
        </w:tc>
        <w:tc>
          <w:tcPr>
            <w:tcW w:w="2439" w:type="dxa"/>
            <w:shd w:val="clear" w:color="auto" w:fill="auto"/>
          </w:tcPr>
          <w:p w:rsidR="007E5247" w:rsidRPr="008238C7" w:rsidRDefault="007E5247" w:rsidP="007E524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38C7">
              <w:rPr>
                <w:rFonts w:eastAsia="Times New Roman"/>
                <w:sz w:val="16"/>
                <w:szCs w:val="16"/>
              </w:rPr>
              <w:t>…</w:t>
            </w:r>
            <w:r>
              <w:rPr>
                <w:rFonts w:eastAsia="Times New Roman"/>
                <w:sz w:val="16"/>
                <w:szCs w:val="16"/>
              </w:rPr>
              <w:t xml:space="preserve"> (valitud seade</w:t>
            </w:r>
            <w:r w:rsidRPr="008238C7">
              <w:rPr>
                <w:rFonts w:eastAsia="Times New Roman"/>
                <w:sz w:val="16"/>
                <w:szCs w:val="16"/>
              </w:rPr>
              <w:t>) vastab/ei vasta;</w:t>
            </w:r>
          </w:p>
          <w:p w:rsidR="007E5247" w:rsidRDefault="007E5247" w:rsidP="007E524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38C7">
              <w:rPr>
                <w:rFonts w:eastAsia="Times New Roman"/>
                <w:sz w:val="16"/>
                <w:szCs w:val="16"/>
              </w:rPr>
              <w:t>…</w:t>
            </w:r>
            <w:r>
              <w:rPr>
                <w:rFonts w:eastAsia="Times New Roman"/>
                <w:sz w:val="16"/>
                <w:szCs w:val="16"/>
              </w:rPr>
              <w:t xml:space="preserve"> (valitud seade) vastab/ei vasta;</w:t>
            </w:r>
          </w:p>
          <w:p w:rsidR="007E5247" w:rsidRPr="009D1D37" w:rsidRDefault="007E5247" w:rsidP="007E524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5247" w:rsidRPr="008238C7" w:rsidRDefault="007E5247" w:rsidP="007E524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E5247" w:rsidRPr="008238C7" w:rsidTr="009D1D37">
        <w:trPr>
          <w:trHeight w:val="524"/>
        </w:trPr>
        <w:tc>
          <w:tcPr>
            <w:tcW w:w="6912" w:type="dxa"/>
            <w:shd w:val="clear" w:color="auto" w:fill="auto"/>
          </w:tcPr>
          <w:p w:rsidR="007E5247" w:rsidRPr="008238C7" w:rsidRDefault="007E5247" w:rsidP="007E5247">
            <w:pPr>
              <w:numPr>
                <w:ilvl w:val="0"/>
                <w:numId w:val="44"/>
              </w:numPr>
              <w:spacing w:after="0" w:line="240" w:lineRule="auto"/>
              <w:ind w:left="426" w:hanging="42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Taotleja valmistab koostu </w:t>
            </w:r>
            <w:r w:rsidRPr="008238C7">
              <w:rPr>
                <w:rFonts w:eastAsia="Times New Roman"/>
              </w:rPr>
              <w:t xml:space="preserve">etteantud ajapiirides valitud </w:t>
            </w:r>
            <w:r>
              <w:rPr>
                <w:rFonts w:eastAsia="Times New Roman"/>
              </w:rPr>
              <w:t xml:space="preserve">keevitusseadmel </w:t>
            </w:r>
            <w:r w:rsidRPr="008238C7">
              <w:rPr>
                <w:rFonts w:eastAsia="Times New Roman"/>
              </w:rPr>
              <w:t>vastavalt tööjoonise</w:t>
            </w:r>
            <w:r>
              <w:rPr>
                <w:rFonts w:eastAsia="Times New Roman"/>
              </w:rPr>
              <w:t xml:space="preserve"> ja tehnoloogilise kaardi WPS nõuetele</w:t>
            </w:r>
            <w:r w:rsidRPr="008238C7">
              <w:rPr>
                <w:rFonts w:eastAsia="Times New Roman"/>
              </w:rPr>
              <w:t xml:space="preserve">; </w:t>
            </w:r>
          </w:p>
        </w:tc>
        <w:tc>
          <w:tcPr>
            <w:tcW w:w="2439" w:type="dxa"/>
            <w:shd w:val="clear" w:color="auto" w:fill="auto"/>
          </w:tcPr>
          <w:p w:rsidR="007E5247" w:rsidRPr="008238C7" w:rsidRDefault="007E5247" w:rsidP="007E524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38C7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7E5247" w:rsidRPr="008238C7" w:rsidRDefault="007E5247" w:rsidP="007E524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E5247" w:rsidRPr="008238C7" w:rsidTr="009D1D37">
        <w:trPr>
          <w:trHeight w:val="524"/>
        </w:trPr>
        <w:tc>
          <w:tcPr>
            <w:tcW w:w="6912" w:type="dxa"/>
            <w:shd w:val="clear" w:color="auto" w:fill="auto"/>
          </w:tcPr>
          <w:p w:rsidR="007E5247" w:rsidRPr="008238C7" w:rsidRDefault="007E5247" w:rsidP="007E5247">
            <w:pPr>
              <w:numPr>
                <w:ilvl w:val="0"/>
                <w:numId w:val="44"/>
              </w:numPr>
              <w:spacing w:after="0" w:line="240" w:lineRule="auto"/>
              <w:ind w:left="426" w:hanging="42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Taotleja </w:t>
            </w:r>
            <w:r w:rsidRPr="008238C7">
              <w:rPr>
                <w:rFonts w:eastAsia="Times New Roman"/>
              </w:rPr>
              <w:t xml:space="preserve">kontrollib </w:t>
            </w:r>
            <w:r>
              <w:rPr>
                <w:rFonts w:eastAsia="Times New Roman"/>
              </w:rPr>
              <w:t xml:space="preserve">koostu vastavust </w:t>
            </w:r>
            <w:r w:rsidRPr="008238C7">
              <w:rPr>
                <w:rFonts w:eastAsia="Times New Roman"/>
              </w:rPr>
              <w:t>tööjoonisele kasutades mõõtmiseks sobivalt valitud mõõteriistu</w:t>
            </w:r>
            <w:r>
              <w:rPr>
                <w:rFonts w:eastAsia="Times New Roman"/>
              </w:rPr>
              <w:t xml:space="preserve"> ja märgib mõõdud tööjoonisele ning esitab selle hindamiskomisjonile.</w:t>
            </w:r>
          </w:p>
        </w:tc>
        <w:tc>
          <w:tcPr>
            <w:tcW w:w="2439" w:type="dxa"/>
            <w:shd w:val="clear" w:color="auto" w:fill="auto"/>
          </w:tcPr>
          <w:p w:rsidR="007E5247" w:rsidRPr="008238C7" w:rsidRDefault="007E5247" w:rsidP="007E524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38C7">
              <w:rPr>
                <w:rFonts w:eastAsia="Times New Roman"/>
                <w:sz w:val="16"/>
                <w:szCs w:val="16"/>
              </w:rPr>
              <w:t>…</w:t>
            </w:r>
            <w:r>
              <w:rPr>
                <w:rFonts w:eastAsia="Times New Roman"/>
                <w:sz w:val="16"/>
                <w:szCs w:val="16"/>
              </w:rPr>
              <w:t xml:space="preserve"> (valitud seade</w:t>
            </w:r>
            <w:r w:rsidRPr="008238C7">
              <w:rPr>
                <w:rFonts w:eastAsia="Times New Roman"/>
                <w:sz w:val="16"/>
                <w:szCs w:val="16"/>
              </w:rPr>
              <w:t>) vastab/ei vasta;</w:t>
            </w:r>
          </w:p>
          <w:p w:rsidR="007E5247" w:rsidRDefault="007E5247" w:rsidP="007E524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38C7">
              <w:rPr>
                <w:rFonts w:eastAsia="Times New Roman"/>
                <w:sz w:val="16"/>
                <w:szCs w:val="16"/>
              </w:rPr>
              <w:t>…</w:t>
            </w:r>
            <w:r>
              <w:rPr>
                <w:rFonts w:eastAsia="Times New Roman"/>
                <w:sz w:val="16"/>
                <w:szCs w:val="16"/>
              </w:rPr>
              <w:t xml:space="preserve"> (valitud seade) vastab/ei vasta;</w:t>
            </w:r>
          </w:p>
          <w:p w:rsidR="007E5247" w:rsidRPr="009D1D37" w:rsidRDefault="007E5247" w:rsidP="007E524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5247" w:rsidRPr="008238C7" w:rsidRDefault="007E5247" w:rsidP="007E524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E5247" w:rsidRPr="008238C7" w:rsidTr="009D1D37">
        <w:trPr>
          <w:trHeight w:val="281"/>
        </w:trPr>
        <w:tc>
          <w:tcPr>
            <w:tcW w:w="6912" w:type="dxa"/>
            <w:shd w:val="clear" w:color="auto" w:fill="auto"/>
          </w:tcPr>
          <w:p w:rsidR="007E5247" w:rsidRDefault="007E5247" w:rsidP="007E5247">
            <w:pPr>
              <w:numPr>
                <w:ilvl w:val="0"/>
                <w:numId w:val="44"/>
              </w:numPr>
              <w:spacing w:after="0" w:line="240" w:lineRule="auto"/>
              <w:ind w:left="426" w:hanging="426"/>
              <w:rPr>
                <w:rFonts w:eastAsia="Times New Roman"/>
              </w:rPr>
            </w:pPr>
            <w:r>
              <w:rPr>
                <w:rFonts w:eastAsia="Times New Roman"/>
              </w:rPr>
              <w:t>Taotleja poolt keevitatud koost vastab joonise ja eksamitöö nõuetele;</w:t>
            </w:r>
          </w:p>
        </w:tc>
        <w:tc>
          <w:tcPr>
            <w:tcW w:w="2439" w:type="dxa"/>
            <w:shd w:val="clear" w:color="auto" w:fill="auto"/>
          </w:tcPr>
          <w:p w:rsidR="007E5247" w:rsidRPr="008238C7" w:rsidRDefault="007E5247" w:rsidP="007E5247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8238C7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7E5247" w:rsidRPr="008238C7" w:rsidRDefault="007E5247" w:rsidP="007E524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E5247" w:rsidRPr="008238C7" w:rsidTr="009D1D37">
        <w:trPr>
          <w:trHeight w:val="533"/>
        </w:trPr>
        <w:tc>
          <w:tcPr>
            <w:tcW w:w="6912" w:type="dxa"/>
            <w:shd w:val="clear" w:color="auto" w:fill="auto"/>
          </w:tcPr>
          <w:p w:rsidR="007E5247" w:rsidRPr="008238C7" w:rsidRDefault="007E5247" w:rsidP="007E5247">
            <w:pPr>
              <w:numPr>
                <w:ilvl w:val="0"/>
                <w:numId w:val="44"/>
              </w:numPr>
              <w:spacing w:after="0" w:line="240" w:lineRule="auto"/>
              <w:ind w:left="426" w:hanging="426"/>
              <w:rPr>
                <w:rFonts w:eastAsia="Times New Roman"/>
              </w:rPr>
            </w:pPr>
            <w:r w:rsidRPr="008238C7">
              <w:rPr>
                <w:rFonts w:eastAsia="Times New Roman"/>
              </w:rPr>
              <w:t>töö</w:t>
            </w:r>
            <w:r>
              <w:rPr>
                <w:rFonts w:eastAsia="Times New Roman"/>
              </w:rPr>
              <w:t xml:space="preserve"> lõpetades korrastab taotleja töökoha</w:t>
            </w:r>
            <w:r w:rsidRPr="008238C7">
              <w:rPr>
                <w:rFonts w:eastAsia="Times New Roman"/>
              </w:rPr>
              <w:t>;</w:t>
            </w:r>
          </w:p>
        </w:tc>
        <w:tc>
          <w:tcPr>
            <w:tcW w:w="2439" w:type="dxa"/>
            <w:shd w:val="clear" w:color="auto" w:fill="auto"/>
          </w:tcPr>
          <w:p w:rsidR="007E5247" w:rsidRPr="008238C7" w:rsidRDefault="007E5247" w:rsidP="007E5247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8238C7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7E5247" w:rsidRPr="008238C7" w:rsidRDefault="007E5247" w:rsidP="007E524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E5247" w:rsidRPr="008238C7" w:rsidTr="009D1D37">
        <w:trPr>
          <w:trHeight w:val="280"/>
        </w:trPr>
        <w:tc>
          <w:tcPr>
            <w:tcW w:w="6912" w:type="dxa"/>
            <w:shd w:val="clear" w:color="auto" w:fill="auto"/>
          </w:tcPr>
          <w:p w:rsidR="007E5247" w:rsidRPr="008238C7" w:rsidRDefault="007E5247" w:rsidP="007E5247">
            <w:pPr>
              <w:suppressAutoHyphens/>
              <w:spacing w:after="0" w:line="240" w:lineRule="auto"/>
              <w:rPr>
                <w:b/>
              </w:rPr>
            </w:pPr>
            <w:r w:rsidRPr="008238C7">
              <w:rPr>
                <w:b/>
              </w:rPr>
              <w:t>Praktilise töö hindamise tulemus</w:t>
            </w:r>
          </w:p>
        </w:tc>
        <w:tc>
          <w:tcPr>
            <w:tcW w:w="2439" w:type="dxa"/>
            <w:shd w:val="clear" w:color="auto" w:fill="auto"/>
          </w:tcPr>
          <w:p w:rsidR="007E5247" w:rsidRPr="008238C7" w:rsidRDefault="007E5247" w:rsidP="007E5247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8238C7">
              <w:rPr>
                <w:rFonts w:eastAsia="Times New Roman"/>
                <w:lang w:eastAsia="et-EE"/>
              </w:rPr>
              <w:t xml:space="preserve">sooritatud/ mittesooritatud </w:t>
            </w:r>
          </w:p>
        </w:tc>
        <w:tc>
          <w:tcPr>
            <w:tcW w:w="709" w:type="dxa"/>
            <w:shd w:val="clear" w:color="auto" w:fill="auto"/>
          </w:tcPr>
          <w:p w:rsidR="007E5247" w:rsidRPr="008238C7" w:rsidRDefault="007E5247" w:rsidP="007E5247">
            <w:pPr>
              <w:spacing w:after="0" w:line="240" w:lineRule="auto"/>
              <w:rPr>
                <w:rFonts w:eastAsia="Times New Roman"/>
                <w:strike/>
                <w:lang w:eastAsia="et-EE"/>
              </w:rPr>
            </w:pPr>
          </w:p>
        </w:tc>
      </w:tr>
    </w:tbl>
    <w:p w:rsidR="00D04CCB" w:rsidRDefault="00D04CCB" w:rsidP="008238C7">
      <w:pP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8238C7" w:rsidRPr="00A56A82" w:rsidRDefault="008238C7" w:rsidP="008238C7">
      <w:pP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A56A82">
        <w:rPr>
          <w:rFonts w:eastAsia="Times New Roman"/>
          <w:sz w:val="16"/>
          <w:szCs w:val="16"/>
          <w:lang w:eastAsia="ar-SA"/>
        </w:rPr>
        <w:t>Taotleja ees-ja perekonnanimi:_______________</w:t>
      </w:r>
    </w:p>
    <w:p w:rsidR="008238C7" w:rsidRDefault="007E5247" w:rsidP="008238C7">
      <w:pP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 xml:space="preserve">Taotletav kutse:   </w:t>
      </w:r>
    </w:p>
    <w:p w:rsidR="007E5247" w:rsidRPr="00A56A82" w:rsidRDefault="007E5247" w:rsidP="008238C7">
      <w:pP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8238C7" w:rsidRPr="00A56A82" w:rsidRDefault="008238C7" w:rsidP="008238C7">
      <w:pP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A56A82">
        <w:rPr>
          <w:rFonts w:eastAsia="Times New Roman"/>
          <w:sz w:val="16"/>
          <w:szCs w:val="16"/>
          <w:lang w:eastAsia="ar-SA"/>
        </w:rPr>
        <w:t>Kirjalik test variant nr. ____</w:t>
      </w:r>
      <w:r w:rsidRPr="00A56A82">
        <w:rPr>
          <w:rFonts w:eastAsia="Times New Roman"/>
          <w:sz w:val="16"/>
          <w:szCs w:val="16"/>
          <w:lang w:eastAsia="ar-SA"/>
        </w:rPr>
        <w:tab/>
      </w:r>
    </w:p>
    <w:p w:rsidR="008238C7" w:rsidRPr="00A56A82" w:rsidRDefault="008238C7" w:rsidP="008238C7">
      <w:pPr>
        <w:tabs>
          <w:tab w:val="left" w:pos="826"/>
          <w:tab w:val="right" w:pos="9807"/>
        </w:tabs>
        <w:spacing w:after="0" w:line="240" w:lineRule="auto"/>
        <w:rPr>
          <w:rFonts w:eastAsia="Times New Roman"/>
          <w:bCs/>
          <w:i/>
          <w:sz w:val="16"/>
          <w:szCs w:val="16"/>
        </w:rPr>
      </w:pPr>
      <w:r w:rsidRPr="00A56A82">
        <w:rPr>
          <w:rFonts w:eastAsia="Times New Roman"/>
          <w:bCs/>
          <w:i/>
          <w:sz w:val="16"/>
          <w:szCs w:val="16"/>
        </w:rPr>
        <w:t>Praktiline ülesanne nr. ____</w:t>
      </w:r>
    </w:p>
    <w:p w:rsidR="008238C7" w:rsidRPr="00A56A82" w:rsidRDefault="008238C7" w:rsidP="008238C7">
      <w:pP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A56A82">
        <w:rPr>
          <w:rFonts w:eastAsia="Times New Roman"/>
          <w:sz w:val="16"/>
          <w:szCs w:val="16"/>
          <w:lang w:eastAsia="ar-SA"/>
        </w:rPr>
        <w:t>Kuupäev: ____ / ____ /_____.a</w:t>
      </w:r>
      <w:r w:rsidRPr="00A56A82">
        <w:rPr>
          <w:rFonts w:eastAsia="Times New Roman"/>
          <w:sz w:val="16"/>
          <w:szCs w:val="16"/>
          <w:lang w:eastAsia="ar-SA"/>
        </w:rPr>
        <w:tab/>
      </w:r>
    </w:p>
    <w:p w:rsidR="008238C7" w:rsidRPr="00A56A82" w:rsidRDefault="008238C7" w:rsidP="008238C7">
      <w:pPr>
        <w:keepNext/>
        <w:spacing w:before="120" w:after="40" w:line="240" w:lineRule="auto"/>
        <w:jc w:val="both"/>
        <w:outlineLvl w:val="0"/>
        <w:rPr>
          <w:rFonts w:eastAsia="Times New Roman"/>
          <w:sz w:val="16"/>
          <w:szCs w:val="16"/>
          <w:lang w:eastAsia="ar-SA"/>
        </w:rPr>
      </w:pPr>
      <w:r w:rsidRPr="00A56A82">
        <w:rPr>
          <w:rFonts w:eastAsia="Times New Roman"/>
          <w:sz w:val="16"/>
          <w:szCs w:val="16"/>
          <w:lang w:eastAsia="ar-SA"/>
        </w:rPr>
        <w:t xml:space="preserve">Hindamistulemuse lõpptulemus: sooritatud/mittesooritatud : tõendatud ____ kompetentsi ...-st </w:t>
      </w:r>
    </w:p>
    <w:p w:rsidR="008238C7" w:rsidRPr="008238C7" w:rsidRDefault="008238C7" w:rsidP="008238C7">
      <w:pPr>
        <w:spacing w:after="0"/>
        <w:jc w:val="both"/>
      </w:pPr>
    </w:p>
    <w:bookmarkEnd w:id="1"/>
    <w:p w:rsidR="008238C7" w:rsidRPr="00DC6F2C" w:rsidRDefault="008238C7" w:rsidP="00DC6F2C">
      <w:pPr>
        <w:spacing w:after="0"/>
        <w:jc w:val="both"/>
        <w:rPr>
          <w:b/>
          <w:sz w:val="32"/>
          <w:szCs w:val="32"/>
        </w:rPr>
      </w:pPr>
      <w:r w:rsidRPr="00DC6F2C">
        <w:rPr>
          <w:b/>
          <w:sz w:val="32"/>
          <w:szCs w:val="32"/>
        </w:rPr>
        <w:t>Lisa 1</w:t>
      </w:r>
    </w:p>
    <w:p w:rsidR="008238C7" w:rsidRPr="008238C7" w:rsidRDefault="008238C7" w:rsidP="008238C7">
      <w:pPr>
        <w:spacing w:after="0"/>
        <w:ind w:left="7080" w:firstLine="708"/>
        <w:jc w:val="both"/>
      </w:pPr>
    </w:p>
    <w:p w:rsidR="008238C7" w:rsidRPr="008238C7" w:rsidRDefault="008238C7" w:rsidP="008238C7">
      <w:pPr>
        <w:spacing w:after="0"/>
        <w:jc w:val="both"/>
        <w:rPr>
          <w:b/>
        </w:rPr>
      </w:pPr>
      <w:r w:rsidRPr="008238C7">
        <w:rPr>
          <w:b/>
        </w:rPr>
        <w:t xml:space="preserve">Testi teemad ja materjalid  </w:t>
      </w:r>
    </w:p>
    <w:p w:rsidR="008238C7" w:rsidRPr="008238C7" w:rsidRDefault="009038B2" w:rsidP="008238C7">
      <w:pPr>
        <w:spacing w:after="0"/>
        <w:jc w:val="both"/>
      </w:pPr>
      <w:r>
        <w:t>a)</w:t>
      </w:r>
      <w:r>
        <w:tab/>
        <w:t xml:space="preserve">materjalid, </w:t>
      </w:r>
    </w:p>
    <w:p w:rsidR="008238C7" w:rsidRPr="008238C7" w:rsidRDefault="009038B2" w:rsidP="008238C7">
      <w:pPr>
        <w:spacing w:after="0"/>
        <w:jc w:val="both"/>
      </w:pPr>
      <w:r>
        <w:t>b</w:t>
      </w:r>
      <w:r w:rsidR="008238C7" w:rsidRPr="008238C7">
        <w:t>)</w:t>
      </w:r>
      <w:r w:rsidR="008238C7" w:rsidRPr="008238C7">
        <w:tab/>
        <w:t>materjalide standardid</w:t>
      </w:r>
    </w:p>
    <w:p w:rsidR="008238C7" w:rsidRPr="008238C7" w:rsidRDefault="009038B2" w:rsidP="008238C7">
      <w:pPr>
        <w:spacing w:after="0"/>
        <w:jc w:val="both"/>
      </w:pPr>
      <w:r>
        <w:t>c</w:t>
      </w:r>
      <w:r w:rsidR="008238C7" w:rsidRPr="008238C7">
        <w:t>)</w:t>
      </w:r>
      <w:r w:rsidR="008238C7" w:rsidRPr="008238C7">
        <w:tab/>
      </w:r>
      <w:r w:rsidR="00BB2625">
        <w:t xml:space="preserve">metallide </w:t>
      </w:r>
      <w:r w:rsidR="008238C7" w:rsidRPr="008238C7">
        <w:t xml:space="preserve">töötlemise erinevad tehnoloogiad </w:t>
      </w:r>
    </w:p>
    <w:p w:rsidR="00A30872" w:rsidRPr="008238C7" w:rsidRDefault="009038B2" w:rsidP="008238C7">
      <w:pPr>
        <w:spacing w:after="0"/>
        <w:jc w:val="both"/>
      </w:pPr>
      <w:r>
        <w:t>d</w:t>
      </w:r>
      <w:r w:rsidR="008238C7" w:rsidRPr="008238C7">
        <w:t>)</w:t>
      </w:r>
      <w:r w:rsidR="008238C7" w:rsidRPr="008238C7">
        <w:tab/>
      </w:r>
      <w:r w:rsidR="00BB2625">
        <w:t>keevitusprotsessid</w:t>
      </w:r>
      <w:r>
        <w:t>e liigitus</w:t>
      </w:r>
      <w:r w:rsidR="005173AC">
        <w:t xml:space="preserve"> (ISO 4063),  </w:t>
      </w:r>
      <w:r w:rsidR="008238C7" w:rsidRPr="008238C7">
        <w:t>varieerub vastavalt osakutsetele</w:t>
      </w:r>
    </w:p>
    <w:p w:rsidR="008238C7" w:rsidRPr="008238C7" w:rsidRDefault="009038B2" w:rsidP="008238C7">
      <w:pPr>
        <w:spacing w:after="0"/>
        <w:jc w:val="both"/>
      </w:pPr>
      <w:r>
        <w:t>e</w:t>
      </w:r>
      <w:r w:rsidR="008238C7" w:rsidRPr="008238C7">
        <w:t>)</w:t>
      </w:r>
      <w:r w:rsidR="008238C7" w:rsidRPr="008238C7">
        <w:tab/>
        <w:t>erinevad mõõtevahendid</w:t>
      </w:r>
    </w:p>
    <w:p w:rsidR="008238C7" w:rsidRPr="008238C7" w:rsidRDefault="009038B2" w:rsidP="008238C7">
      <w:pPr>
        <w:spacing w:after="0"/>
        <w:jc w:val="both"/>
      </w:pPr>
      <w:r>
        <w:t>f</w:t>
      </w:r>
      <w:r w:rsidR="008238C7" w:rsidRPr="008238C7">
        <w:t>)</w:t>
      </w:r>
      <w:r w:rsidR="008238C7" w:rsidRPr="008238C7">
        <w:tab/>
        <w:t>tehniliste dokumentatsiooni lugemine (sh tööjoonised, tolerantsid, pinnakaredus)</w:t>
      </w:r>
    </w:p>
    <w:p w:rsidR="008238C7" w:rsidRPr="008238C7" w:rsidRDefault="009038B2" w:rsidP="008238C7">
      <w:pPr>
        <w:spacing w:after="0"/>
        <w:jc w:val="both"/>
      </w:pPr>
      <w:r>
        <w:t>g</w:t>
      </w:r>
      <w:r w:rsidR="008238C7" w:rsidRPr="008238C7">
        <w:t>)</w:t>
      </w:r>
      <w:r w:rsidR="008238C7" w:rsidRPr="008238C7">
        <w:tab/>
      </w:r>
      <w:r w:rsidR="00E23E8C">
        <w:t>keevisliited (</w:t>
      </w:r>
      <w:r w:rsidR="008238C7" w:rsidRPr="008238C7">
        <w:t>EVS-EN ISO 9</w:t>
      </w:r>
      <w:r w:rsidR="00E23E8C">
        <w:t>692)</w:t>
      </w:r>
      <w:r w:rsidR="008238C7" w:rsidRPr="008238C7">
        <w:t xml:space="preserve"> </w:t>
      </w:r>
      <w:r w:rsidR="00E23E8C">
        <w:t xml:space="preserve">ja </w:t>
      </w:r>
      <w:r w:rsidR="00927A17">
        <w:t xml:space="preserve">keevisliidete </w:t>
      </w:r>
      <w:r w:rsidR="00E23E8C">
        <w:t>defektid (ISO 6520)</w:t>
      </w:r>
    </w:p>
    <w:p w:rsidR="00A30872" w:rsidRDefault="009038B2" w:rsidP="008238C7">
      <w:pPr>
        <w:spacing w:after="0"/>
        <w:jc w:val="both"/>
      </w:pPr>
      <w:r>
        <w:t>h</w:t>
      </w:r>
      <w:r w:rsidR="008238C7" w:rsidRPr="008238C7">
        <w:t>)</w:t>
      </w:r>
      <w:r w:rsidR="008238C7" w:rsidRPr="008238C7">
        <w:tab/>
        <w:t>üldine tööohutus</w:t>
      </w:r>
    </w:p>
    <w:p w:rsidR="00A30872" w:rsidRDefault="00A30872" w:rsidP="008238C7">
      <w:pPr>
        <w:spacing w:after="0"/>
        <w:jc w:val="both"/>
      </w:pPr>
      <w:r>
        <w:t xml:space="preserve">i) </w:t>
      </w:r>
      <w:r>
        <w:tab/>
        <w:t xml:space="preserve">WPSd: </w:t>
      </w:r>
      <w:r>
        <w:tab/>
        <w:t>KH-111-1</w:t>
      </w:r>
    </w:p>
    <w:p w:rsidR="00A30872" w:rsidRDefault="00A30872" w:rsidP="008238C7">
      <w:pPr>
        <w:spacing w:after="0"/>
        <w:jc w:val="both"/>
      </w:pPr>
      <w:r>
        <w:tab/>
      </w:r>
      <w:r>
        <w:tab/>
        <w:t>KH-135-1</w:t>
      </w:r>
    </w:p>
    <w:p w:rsidR="008D17F2" w:rsidRDefault="00A30872" w:rsidP="00DC6F2C">
      <w:pPr>
        <w:spacing w:after="0"/>
        <w:jc w:val="both"/>
      </w:pPr>
      <w:r>
        <w:tab/>
      </w:r>
      <w:r>
        <w:tab/>
      </w:r>
    </w:p>
    <w:p w:rsidR="007E5247" w:rsidRDefault="00B01129" w:rsidP="007E5247">
      <w:pPr>
        <w:spacing w:after="0"/>
        <w:jc w:val="both"/>
      </w:pPr>
      <w:r>
        <w:t>NB! Kutsekoja WPS-d ja nende andmed on soovituslikud näidis-WPS-d ja iga eksamikeskus võib ise oma WPS-d välja töötada</w:t>
      </w:r>
      <w:r w:rsidR="004841B1">
        <w:t xml:space="preserve"> ja neid kutseeksamil kasutada</w:t>
      </w:r>
      <w:r>
        <w:t>.</w:t>
      </w:r>
      <w:r w:rsidR="00350CE1">
        <w:t xml:space="preserve"> </w:t>
      </w:r>
      <w:r w:rsidR="007E5247">
        <w:t xml:space="preserve">Eksamikeskuse keevitustööde koordinaator või kutseeksami läbiviija peab Kutsekoja WPS-d enne eksamit varustama vajalike andmetega, nagu kasutatavad </w:t>
      </w:r>
      <w:r w:rsidR="007E5247">
        <w:lastRenderedPageBreak/>
        <w:t xml:space="preserve">keevitusmaterjalid ja keevitusparameetrid. Eksamikeskuse poolt valitud WPS-i andmed peab hindamiskomisjon enne kutseeksamit heaks kiitma. </w:t>
      </w:r>
    </w:p>
    <w:p w:rsidR="00B01129" w:rsidRDefault="00B01129" w:rsidP="008238C7">
      <w:pPr>
        <w:spacing w:after="0"/>
        <w:jc w:val="both"/>
      </w:pPr>
    </w:p>
    <w:p w:rsidR="008D17F2" w:rsidRDefault="008D17F2" w:rsidP="008238C7">
      <w:pPr>
        <w:spacing w:after="0"/>
        <w:jc w:val="both"/>
      </w:pPr>
      <w:r>
        <w:t>j)</w:t>
      </w:r>
      <w:r>
        <w:tab/>
        <w:t>Testi koostude joonised:</w:t>
      </w:r>
    </w:p>
    <w:p w:rsidR="008D17F2" w:rsidRDefault="00DC6F2C" w:rsidP="008238C7">
      <w:pPr>
        <w:spacing w:after="0"/>
        <w:jc w:val="both"/>
      </w:pPr>
      <w:r>
        <w:tab/>
      </w:r>
      <w:r>
        <w:tab/>
        <w:t>160516</w:t>
      </w:r>
      <w:r>
        <w:tab/>
      </w:r>
      <w:r>
        <w:tab/>
        <w:t>Keevitaja 3</w:t>
      </w:r>
    </w:p>
    <w:p w:rsidR="008238C7" w:rsidRPr="008238C7" w:rsidRDefault="008D17F2" w:rsidP="007C4EB8">
      <w:pPr>
        <w:spacing w:after="0"/>
        <w:ind w:left="-426"/>
        <w:jc w:val="both"/>
      </w:pPr>
      <w:r>
        <w:tab/>
      </w:r>
      <w:r>
        <w:tab/>
      </w:r>
      <w:r w:rsidR="00B01129">
        <w:tab/>
      </w:r>
      <w:r w:rsidR="00544AB5">
        <w:t xml:space="preserve"> </w:t>
      </w:r>
    </w:p>
    <w:p w:rsidR="008238C7" w:rsidRPr="008238C7" w:rsidRDefault="008238C7" w:rsidP="008238C7">
      <w:pPr>
        <w:spacing w:after="0"/>
        <w:jc w:val="both"/>
      </w:pPr>
      <w:r w:rsidRPr="008238C7">
        <w:t>Testi spetsiifiline osa sisaldab tõendatava</w:t>
      </w:r>
      <w:r w:rsidR="00A42021">
        <w:t xml:space="preserve"> </w:t>
      </w:r>
      <w:r w:rsidRPr="008238C7">
        <w:t xml:space="preserve">(te) tehnoloogia(te)ga seotud spetsiifilisi küsimusi. </w:t>
      </w:r>
    </w:p>
    <w:p w:rsidR="00EA76FE" w:rsidRDefault="00EA76FE" w:rsidP="008238C7">
      <w:pPr>
        <w:spacing w:after="0"/>
        <w:jc w:val="both"/>
      </w:pPr>
    </w:p>
    <w:p w:rsidR="008238C7" w:rsidRPr="008238C7" w:rsidRDefault="008238C7" w:rsidP="008238C7">
      <w:pPr>
        <w:spacing w:after="0"/>
        <w:jc w:val="both"/>
      </w:pPr>
      <w:r w:rsidRPr="008238C7">
        <w:t xml:space="preserve">Testi küsimuste koostamisel on kasutatud järgmisi materjale: </w:t>
      </w:r>
    </w:p>
    <w:p w:rsidR="008238C7" w:rsidRPr="008238C7" w:rsidRDefault="008238C7" w:rsidP="008238C7">
      <w:pPr>
        <w:spacing w:after="0"/>
        <w:jc w:val="both"/>
      </w:pPr>
      <w:r w:rsidRPr="008238C7">
        <w:t>1)</w:t>
      </w:r>
      <w:r w:rsidRPr="008238C7">
        <w:tab/>
        <w:t xml:space="preserve">õpik „Lehtmetalli töötlemistehnoloogiad“ 2015, </w:t>
      </w:r>
    </w:p>
    <w:p w:rsidR="008238C7" w:rsidRPr="008238C7" w:rsidRDefault="00A75B95" w:rsidP="008238C7">
      <w:pPr>
        <w:spacing w:after="0"/>
        <w:jc w:val="both"/>
      </w:pPr>
      <w:r>
        <w:t>2)</w:t>
      </w:r>
      <w:r>
        <w:tab/>
      </w:r>
      <w:r w:rsidR="008238C7" w:rsidRPr="008238C7">
        <w:t xml:space="preserve">ISO </w:t>
      </w:r>
      <w:r w:rsidR="00E23E8C">
        <w:t xml:space="preserve">4063 </w:t>
      </w:r>
      <w:r>
        <w:t xml:space="preserve">- </w:t>
      </w:r>
      <w:r w:rsidR="00E23E8C">
        <w:t>keevitusprotsessid</w:t>
      </w:r>
      <w:r>
        <w:t>e liigitus</w:t>
      </w:r>
      <w:r w:rsidR="008238C7" w:rsidRPr="008238C7">
        <w:t xml:space="preserve">, </w:t>
      </w:r>
    </w:p>
    <w:p w:rsidR="008238C7" w:rsidRDefault="008238C7" w:rsidP="008238C7">
      <w:pPr>
        <w:spacing w:after="0"/>
        <w:jc w:val="both"/>
      </w:pPr>
      <w:r w:rsidRPr="008238C7">
        <w:t>3)</w:t>
      </w:r>
      <w:r w:rsidRPr="008238C7">
        <w:tab/>
      </w:r>
      <w:r w:rsidR="00E23E8C">
        <w:t xml:space="preserve">ISO 9692 </w:t>
      </w:r>
      <w:r w:rsidR="00A75B95">
        <w:t xml:space="preserve">– </w:t>
      </w:r>
      <w:r w:rsidR="00E23E8C">
        <w:t>keevi</w:t>
      </w:r>
      <w:r w:rsidR="00927A17">
        <w:t>s</w:t>
      </w:r>
      <w:r w:rsidR="00E23E8C">
        <w:t>liited</w:t>
      </w:r>
      <w:r w:rsidR="00A75B95">
        <w:t xml:space="preserve"> (servakuju jne)</w:t>
      </w:r>
      <w:r w:rsidR="00544AB5">
        <w:t>,</w:t>
      </w:r>
    </w:p>
    <w:p w:rsidR="00E23E8C" w:rsidRDefault="00E23E8C" w:rsidP="008238C7">
      <w:pPr>
        <w:spacing w:after="0"/>
        <w:jc w:val="both"/>
      </w:pPr>
      <w:r>
        <w:t>4)</w:t>
      </w:r>
      <w:r>
        <w:tab/>
        <w:t xml:space="preserve">ISO 6520 </w:t>
      </w:r>
      <w:r w:rsidR="00A75B95">
        <w:t xml:space="preserve">- </w:t>
      </w:r>
      <w:r w:rsidR="00927A17">
        <w:t xml:space="preserve">keevisliite </w:t>
      </w:r>
      <w:r>
        <w:t>defektid</w:t>
      </w:r>
      <w:r w:rsidR="00544AB5">
        <w:t>,</w:t>
      </w:r>
    </w:p>
    <w:p w:rsidR="00927A17" w:rsidRDefault="00927A17" w:rsidP="008238C7">
      <w:pPr>
        <w:spacing w:after="0"/>
        <w:jc w:val="both"/>
      </w:pPr>
      <w:r>
        <w:t>5)</w:t>
      </w:r>
      <w:r>
        <w:tab/>
        <w:t xml:space="preserve">ISO 9606 </w:t>
      </w:r>
      <w:r w:rsidR="00080A4B">
        <w:t>- k</w:t>
      </w:r>
      <w:r>
        <w:t xml:space="preserve">eevitajate </w:t>
      </w:r>
      <w:r w:rsidR="009038B2">
        <w:t>atesteerimine</w:t>
      </w:r>
      <w:r w:rsidR="00544AB5">
        <w:t>,</w:t>
      </w:r>
    </w:p>
    <w:p w:rsidR="00A75B95" w:rsidRDefault="00A75B95" w:rsidP="008238C7">
      <w:pPr>
        <w:spacing w:after="0"/>
        <w:jc w:val="both"/>
      </w:pPr>
      <w:r>
        <w:t>6)</w:t>
      </w:r>
      <w:r>
        <w:tab/>
        <w:t xml:space="preserve">ISO 5817 </w:t>
      </w:r>
      <w:r w:rsidR="00886850">
        <w:t>–</w:t>
      </w:r>
      <w:r>
        <w:t xml:space="preserve"> kvaliteeditasemed</w:t>
      </w:r>
      <w:r w:rsidR="00544AB5">
        <w:t>,</w:t>
      </w:r>
    </w:p>
    <w:p w:rsidR="00EA76FE" w:rsidRDefault="00EA76FE" w:rsidP="008238C7">
      <w:pPr>
        <w:spacing w:after="0"/>
        <w:jc w:val="both"/>
      </w:pPr>
      <w:r>
        <w:tab/>
        <w:t>EN ISO 3834 – keevitustööde kvaliteedisüsteem,</w:t>
      </w:r>
    </w:p>
    <w:p w:rsidR="00886850" w:rsidRDefault="00886850" w:rsidP="008238C7">
      <w:pPr>
        <w:spacing w:after="0"/>
        <w:jc w:val="both"/>
      </w:pPr>
      <w:r>
        <w:t>7)</w:t>
      </w:r>
      <w:r>
        <w:tab/>
        <w:t>ISO 2560 – käsikaarkeevituse elektroodid</w:t>
      </w:r>
      <w:r w:rsidR="00544AB5">
        <w:t>,</w:t>
      </w:r>
    </w:p>
    <w:p w:rsidR="009F38F0" w:rsidRDefault="009F38F0" w:rsidP="008238C7">
      <w:pPr>
        <w:spacing w:after="0"/>
        <w:jc w:val="both"/>
      </w:pPr>
      <w:r>
        <w:t>8)</w:t>
      </w:r>
      <w:r>
        <w:tab/>
        <w:t>EN 440 –</w:t>
      </w:r>
      <w:r w:rsidR="00544AB5">
        <w:t xml:space="preserve"> keevitustraadi</w:t>
      </w:r>
      <w:r w:rsidR="006F3F60">
        <w:t>d</w:t>
      </w:r>
      <w:r w:rsidR="00544AB5">
        <w:t>,</w:t>
      </w:r>
    </w:p>
    <w:p w:rsidR="009F38F0" w:rsidRPr="008238C7" w:rsidRDefault="006F3F60" w:rsidP="008238C7">
      <w:pPr>
        <w:spacing w:after="0"/>
        <w:jc w:val="both"/>
      </w:pPr>
      <w:r>
        <w:t>9)</w:t>
      </w:r>
      <w:r>
        <w:tab/>
        <w:t>EN 1089 – kaitsegaasid</w:t>
      </w:r>
      <w:r w:rsidR="00544AB5">
        <w:t>,</w:t>
      </w:r>
      <w:r w:rsidR="009F38F0">
        <w:t xml:space="preserve"> </w:t>
      </w:r>
    </w:p>
    <w:p w:rsidR="008238C7" w:rsidRPr="008238C7" w:rsidRDefault="00544AB5" w:rsidP="008238C7">
      <w:pPr>
        <w:spacing w:after="0"/>
        <w:jc w:val="both"/>
      </w:pPr>
      <w:r>
        <w:t>10</w:t>
      </w:r>
      <w:r w:rsidR="008238C7" w:rsidRPr="008238C7">
        <w:t>)</w:t>
      </w:r>
      <w:r w:rsidR="008238C7" w:rsidRPr="008238C7">
        <w:tab/>
        <w:t>Mehaanikainseneri käsiraamat TTÜ 2013</w:t>
      </w:r>
    </w:p>
    <w:p w:rsidR="008238C7" w:rsidRPr="008238C7" w:rsidRDefault="00544AB5" w:rsidP="008238C7">
      <w:pPr>
        <w:spacing w:after="0"/>
        <w:jc w:val="both"/>
      </w:pPr>
      <w:r>
        <w:t>11</w:t>
      </w:r>
      <w:r w:rsidR="00A42021">
        <w:t>)</w:t>
      </w:r>
      <w:r w:rsidR="00A42021">
        <w:tab/>
        <w:t>Materjaliõpetus TTÜ</w:t>
      </w:r>
      <w:r w:rsidR="008238C7" w:rsidRPr="008238C7">
        <w:t xml:space="preserve"> </w:t>
      </w:r>
    </w:p>
    <w:p w:rsidR="008238C7" w:rsidRPr="008238C7" w:rsidRDefault="00544AB5" w:rsidP="008238C7">
      <w:pPr>
        <w:spacing w:after="0"/>
        <w:jc w:val="both"/>
      </w:pPr>
      <w:r>
        <w:t>12</w:t>
      </w:r>
      <w:r w:rsidR="00E23E8C">
        <w:t>)</w:t>
      </w:r>
      <w:r w:rsidR="00563435">
        <w:tab/>
        <w:t>Materjalitehnika TTÜ</w:t>
      </w:r>
    </w:p>
    <w:p w:rsidR="008238C7" w:rsidRDefault="00544AB5" w:rsidP="008238C7">
      <w:pPr>
        <w:spacing w:after="0"/>
        <w:jc w:val="both"/>
      </w:pPr>
      <w:r>
        <w:t>13</w:t>
      </w:r>
      <w:r w:rsidR="008238C7" w:rsidRPr="008238C7">
        <w:t>)</w:t>
      </w:r>
      <w:r w:rsidR="008238C7" w:rsidRPr="008238C7">
        <w:tab/>
        <w:t xml:space="preserve">Joonestamine </w:t>
      </w:r>
    </w:p>
    <w:p w:rsidR="00EA76FE" w:rsidRPr="008238C7" w:rsidRDefault="00EA76FE" w:rsidP="008238C7">
      <w:pPr>
        <w:spacing w:after="0"/>
        <w:jc w:val="both"/>
      </w:pPr>
      <w:r>
        <w:t xml:space="preserve">14) </w:t>
      </w:r>
      <w:r>
        <w:tab/>
        <w:t xml:space="preserve">Keevitustööd – Õppematerjal kutsekoolidele, INNOVE, </w:t>
      </w:r>
      <w:hyperlink r:id="rId8" w:history="1">
        <w:r w:rsidRPr="008D2B3D">
          <w:rPr>
            <w:rStyle w:val="Hyperlink"/>
          </w:rPr>
          <w:t>http://www.innove.ee/UserFiles/Kutseharidus/%C3%95ppe-%20ja%20juhendmaterjalid/mehaanika%20ja%20metall/%C3%95ppematerjal_4%20Keevitust%C3%B6%C3%B6d_veebi.pdf</w:t>
        </w:r>
      </w:hyperlink>
      <w:r>
        <w:t xml:space="preserve"> </w:t>
      </w:r>
    </w:p>
    <w:sectPr w:rsidR="00EA76FE" w:rsidRPr="008238C7" w:rsidSect="0059778B">
      <w:headerReference w:type="default" r:id="rId9"/>
      <w:footerReference w:type="default" r:id="rId10"/>
      <w:pgSz w:w="11906" w:h="16838" w:code="9"/>
      <w:pgMar w:top="1418" w:right="849" w:bottom="567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13" w:rsidRDefault="00987C13" w:rsidP="00916BD1">
      <w:pPr>
        <w:spacing w:after="0" w:line="240" w:lineRule="auto"/>
      </w:pPr>
      <w:r>
        <w:separator/>
      </w:r>
    </w:p>
  </w:endnote>
  <w:endnote w:type="continuationSeparator" w:id="0">
    <w:p w:rsidR="00987C13" w:rsidRDefault="00987C13" w:rsidP="0091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6B2" w:rsidRPr="00394E1B" w:rsidRDefault="008D56B2" w:rsidP="0059778B">
    <w:pPr>
      <w:pStyle w:val="FootnoteText"/>
      <w:rPr>
        <w:lang w:val="et-EE"/>
      </w:rPr>
    </w:pPr>
    <w:r>
      <w:rPr>
        <w:rStyle w:val="FootnoteReference"/>
      </w:rPr>
      <w:footnoteRef/>
    </w:r>
    <w:r>
      <w:t xml:space="preserve"> </w:t>
    </w:r>
    <w:r w:rsidRPr="00394E1B">
      <w:t>http://www.kutsekoda.ee/et/kutseregister/kutsestandardid/10564430</w:t>
    </w:r>
  </w:p>
  <w:p w:rsidR="008D56B2" w:rsidRDefault="008D56B2" w:rsidP="0059778B">
    <w:pPr>
      <w:pStyle w:val="Footer"/>
      <w:tabs>
        <w:tab w:val="right" w:pos="9781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63435">
      <w:rPr>
        <w:noProof/>
      </w:rPr>
      <w:t>7</w:t>
    </w:r>
    <w:r>
      <w:rPr>
        <w:noProof/>
      </w:rPr>
      <w:fldChar w:fldCharType="end"/>
    </w:r>
  </w:p>
  <w:p w:rsidR="008D56B2" w:rsidRPr="00F274EF" w:rsidRDefault="008D56B2" w:rsidP="008238C7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13" w:rsidRDefault="00987C13" w:rsidP="00916BD1">
      <w:pPr>
        <w:spacing w:after="0" w:line="240" w:lineRule="auto"/>
      </w:pPr>
      <w:r>
        <w:separator/>
      </w:r>
    </w:p>
  </w:footnote>
  <w:footnote w:type="continuationSeparator" w:id="0">
    <w:p w:rsidR="00987C13" w:rsidRDefault="00987C13" w:rsidP="00916BD1">
      <w:pPr>
        <w:spacing w:after="0" w:line="240" w:lineRule="auto"/>
      </w:pPr>
      <w:r>
        <w:continuationSeparator/>
      </w:r>
    </w:p>
  </w:footnote>
  <w:footnote w:id="1">
    <w:p w:rsidR="008D56B2" w:rsidRPr="00394E1B" w:rsidRDefault="008D56B2" w:rsidP="008238C7">
      <w:pPr>
        <w:pStyle w:val="FootnoteText"/>
        <w:rPr>
          <w:lang w:val="et-E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6B2" w:rsidRDefault="008D56B2" w:rsidP="008238C7">
    <w:pPr>
      <w:pStyle w:val="Header"/>
      <w:jc w:val="center"/>
    </w:pPr>
    <w:r>
      <w:rPr>
        <w:noProof/>
        <w:lang w:val="et-EE" w:eastAsia="et-EE"/>
      </w:rPr>
      <w:drawing>
        <wp:inline distT="0" distB="0" distL="0" distR="0" wp14:anchorId="5703D26C" wp14:editId="48AC4FA0">
          <wp:extent cx="1033780" cy="556895"/>
          <wp:effectExtent l="0" t="0" r="0" b="0"/>
          <wp:docPr id="49" name="Pilt 49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74EF">
      <w:rPr>
        <w:noProof/>
        <w:lang w:eastAsia="et-EE"/>
      </w:rPr>
      <w:t xml:space="preserve"> </w:t>
    </w:r>
    <w:r>
      <w:rPr>
        <w:noProof/>
        <w:lang w:val="et-EE" w:eastAsia="et-EE"/>
      </w:rPr>
      <w:drawing>
        <wp:inline distT="0" distB="0" distL="0" distR="0" wp14:anchorId="15779787" wp14:editId="27FCC6D3">
          <wp:extent cx="1590040" cy="548640"/>
          <wp:effectExtent l="0" t="0" r="0" b="3810"/>
          <wp:docPr id="50" name="Pilt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CAC"/>
    <w:multiLevelType w:val="hybridMultilevel"/>
    <w:tmpl w:val="5CACB53E"/>
    <w:lvl w:ilvl="0" w:tplc="BBC889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42E66"/>
    <w:multiLevelType w:val="hybridMultilevel"/>
    <w:tmpl w:val="85EC4028"/>
    <w:lvl w:ilvl="0" w:tplc="F258BABE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7F61FDE"/>
    <w:multiLevelType w:val="multilevel"/>
    <w:tmpl w:val="BB0A21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FA2944"/>
    <w:multiLevelType w:val="hybridMultilevel"/>
    <w:tmpl w:val="C1F8D25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B04037"/>
    <w:multiLevelType w:val="hybridMultilevel"/>
    <w:tmpl w:val="5FE8E5D0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FD4868"/>
    <w:multiLevelType w:val="hybridMultilevel"/>
    <w:tmpl w:val="BF6C242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63E7"/>
    <w:multiLevelType w:val="hybridMultilevel"/>
    <w:tmpl w:val="B9208F1C"/>
    <w:lvl w:ilvl="0" w:tplc="042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D3407"/>
    <w:multiLevelType w:val="hybridMultilevel"/>
    <w:tmpl w:val="BA481150"/>
    <w:lvl w:ilvl="0" w:tplc="7020179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04022"/>
    <w:multiLevelType w:val="hybridMultilevel"/>
    <w:tmpl w:val="6A3E6B80"/>
    <w:lvl w:ilvl="0" w:tplc="83F846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94682D"/>
    <w:multiLevelType w:val="hybridMultilevel"/>
    <w:tmpl w:val="A346333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D783E"/>
    <w:multiLevelType w:val="hybridMultilevel"/>
    <w:tmpl w:val="58D08E46"/>
    <w:lvl w:ilvl="0" w:tplc="321231C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57C42"/>
    <w:multiLevelType w:val="hybridMultilevel"/>
    <w:tmpl w:val="A678CA7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D79AE"/>
    <w:multiLevelType w:val="hybridMultilevel"/>
    <w:tmpl w:val="C1F8D25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022878"/>
    <w:multiLevelType w:val="hybridMultilevel"/>
    <w:tmpl w:val="82F8F39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C0BF0"/>
    <w:multiLevelType w:val="hybridMultilevel"/>
    <w:tmpl w:val="D00C124A"/>
    <w:lvl w:ilvl="0" w:tplc="EAFA26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94B3F"/>
    <w:multiLevelType w:val="hybridMultilevel"/>
    <w:tmpl w:val="EAA2EC24"/>
    <w:lvl w:ilvl="0" w:tplc="042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40FD0"/>
    <w:multiLevelType w:val="hybridMultilevel"/>
    <w:tmpl w:val="2DDCC4BE"/>
    <w:lvl w:ilvl="0" w:tplc="D05A94CE">
      <w:start w:val="2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42F94"/>
    <w:multiLevelType w:val="hybridMultilevel"/>
    <w:tmpl w:val="0EBEF9A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295A31"/>
    <w:multiLevelType w:val="hybridMultilevel"/>
    <w:tmpl w:val="EB84E972"/>
    <w:lvl w:ilvl="0" w:tplc="824E8F7E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7C1F79"/>
    <w:multiLevelType w:val="hybridMultilevel"/>
    <w:tmpl w:val="5BA6632E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C74629"/>
    <w:multiLevelType w:val="hybridMultilevel"/>
    <w:tmpl w:val="C33EBA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97B54"/>
    <w:multiLevelType w:val="hybridMultilevel"/>
    <w:tmpl w:val="5694CD98"/>
    <w:lvl w:ilvl="0" w:tplc="BDFAAB3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856" w:hanging="360"/>
      </w:pPr>
    </w:lvl>
    <w:lvl w:ilvl="2" w:tplc="0425001B" w:tentative="1">
      <w:start w:val="1"/>
      <w:numFmt w:val="lowerRoman"/>
      <w:lvlText w:val="%3."/>
      <w:lvlJc w:val="right"/>
      <w:pPr>
        <w:ind w:left="3576" w:hanging="180"/>
      </w:pPr>
    </w:lvl>
    <w:lvl w:ilvl="3" w:tplc="0425000F" w:tentative="1">
      <w:start w:val="1"/>
      <w:numFmt w:val="decimal"/>
      <w:lvlText w:val="%4."/>
      <w:lvlJc w:val="left"/>
      <w:pPr>
        <w:ind w:left="4296" w:hanging="360"/>
      </w:pPr>
    </w:lvl>
    <w:lvl w:ilvl="4" w:tplc="04250019" w:tentative="1">
      <w:start w:val="1"/>
      <w:numFmt w:val="lowerLetter"/>
      <w:lvlText w:val="%5."/>
      <w:lvlJc w:val="left"/>
      <w:pPr>
        <w:ind w:left="5016" w:hanging="360"/>
      </w:pPr>
    </w:lvl>
    <w:lvl w:ilvl="5" w:tplc="0425001B" w:tentative="1">
      <w:start w:val="1"/>
      <w:numFmt w:val="lowerRoman"/>
      <w:lvlText w:val="%6."/>
      <w:lvlJc w:val="right"/>
      <w:pPr>
        <w:ind w:left="5736" w:hanging="180"/>
      </w:pPr>
    </w:lvl>
    <w:lvl w:ilvl="6" w:tplc="0425000F" w:tentative="1">
      <w:start w:val="1"/>
      <w:numFmt w:val="decimal"/>
      <w:lvlText w:val="%7."/>
      <w:lvlJc w:val="left"/>
      <w:pPr>
        <w:ind w:left="6456" w:hanging="360"/>
      </w:pPr>
    </w:lvl>
    <w:lvl w:ilvl="7" w:tplc="04250019" w:tentative="1">
      <w:start w:val="1"/>
      <w:numFmt w:val="lowerLetter"/>
      <w:lvlText w:val="%8."/>
      <w:lvlJc w:val="left"/>
      <w:pPr>
        <w:ind w:left="7176" w:hanging="360"/>
      </w:pPr>
    </w:lvl>
    <w:lvl w:ilvl="8" w:tplc="042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4CE4696"/>
    <w:multiLevelType w:val="hybridMultilevel"/>
    <w:tmpl w:val="83142EF4"/>
    <w:lvl w:ilvl="0" w:tplc="BDFAAB3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670E0"/>
    <w:multiLevelType w:val="hybridMultilevel"/>
    <w:tmpl w:val="2DBCEB88"/>
    <w:lvl w:ilvl="0" w:tplc="321231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F30172"/>
    <w:multiLevelType w:val="hybridMultilevel"/>
    <w:tmpl w:val="5AB2BB8E"/>
    <w:lvl w:ilvl="0" w:tplc="04250017">
      <w:start w:val="1"/>
      <w:numFmt w:val="lowerLetter"/>
      <w:lvlText w:val="%1)"/>
      <w:lvlJc w:val="left"/>
      <w:pPr>
        <w:ind w:left="1065" w:hanging="360"/>
      </w:p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3FF1421"/>
    <w:multiLevelType w:val="hybridMultilevel"/>
    <w:tmpl w:val="A476AFB6"/>
    <w:lvl w:ilvl="0" w:tplc="900CA24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D41056"/>
    <w:multiLevelType w:val="hybridMultilevel"/>
    <w:tmpl w:val="DE225A76"/>
    <w:lvl w:ilvl="0" w:tplc="AA0E86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CB01AA"/>
    <w:multiLevelType w:val="hybridMultilevel"/>
    <w:tmpl w:val="05F8645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657AE3"/>
    <w:multiLevelType w:val="multilevel"/>
    <w:tmpl w:val="7B421AD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3F08E3"/>
    <w:multiLevelType w:val="hybridMultilevel"/>
    <w:tmpl w:val="37D2F100"/>
    <w:lvl w:ilvl="0" w:tplc="04250011">
      <w:start w:val="1"/>
      <w:numFmt w:val="decimal"/>
      <w:lvlText w:val="%1)"/>
      <w:lvlJc w:val="left"/>
      <w:pPr>
        <w:ind w:left="2136" w:hanging="360"/>
      </w:pPr>
    </w:lvl>
    <w:lvl w:ilvl="1" w:tplc="04250019" w:tentative="1">
      <w:start w:val="1"/>
      <w:numFmt w:val="lowerLetter"/>
      <w:lvlText w:val="%2."/>
      <w:lvlJc w:val="left"/>
      <w:pPr>
        <w:ind w:left="2856" w:hanging="360"/>
      </w:pPr>
    </w:lvl>
    <w:lvl w:ilvl="2" w:tplc="0425001B" w:tentative="1">
      <w:start w:val="1"/>
      <w:numFmt w:val="lowerRoman"/>
      <w:lvlText w:val="%3."/>
      <w:lvlJc w:val="right"/>
      <w:pPr>
        <w:ind w:left="3576" w:hanging="180"/>
      </w:pPr>
    </w:lvl>
    <w:lvl w:ilvl="3" w:tplc="0425000F" w:tentative="1">
      <w:start w:val="1"/>
      <w:numFmt w:val="decimal"/>
      <w:lvlText w:val="%4."/>
      <w:lvlJc w:val="left"/>
      <w:pPr>
        <w:ind w:left="4296" w:hanging="360"/>
      </w:pPr>
    </w:lvl>
    <w:lvl w:ilvl="4" w:tplc="04250019" w:tentative="1">
      <w:start w:val="1"/>
      <w:numFmt w:val="lowerLetter"/>
      <w:lvlText w:val="%5."/>
      <w:lvlJc w:val="left"/>
      <w:pPr>
        <w:ind w:left="5016" w:hanging="360"/>
      </w:pPr>
    </w:lvl>
    <w:lvl w:ilvl="5" w:tplc="0425001B" w:tentative="1">
      <w:start w:val="1"/>
      <w:numFmt w:val="lowerRoman"/>
      <w:lvlText w:val="%6."/>
      <w:lvlJc w:val="right"/>
      <w:pPr>
        <w:ind w:left="5736" w:hanging="180"/>
      </w:pPr>
    </w:lvl>
    <w:lvl w:ilvl="6" w:tplc="0425000F" w:tentative="1">
      <w:start w:val="1"/>
      <w:numFmt w:val="decimal"/>
      <w:lvlText w:val="%7."/>
      <w:lvlJc w:val="left"/>
      <w:pPr>
        <w:ind w:left="6456" w:hanging="360"/>
      </w:pPr>
    </w:lvl>
    <w:lvl w:ilvl="7" w:tplc="04250019" w:tentative="1">
      <w:start w:val="1"/>
      <w:numFmt w:val="lowerLetter"/>
      <w:lvlText w:val="%8."/>
      <w:lvlJc w:val="left"/>
      <w:pPr>
        <w:ind w:left="7176" w:hanging="360"/>
      </w:pPr>
    </w:lvl>
    <w:lvl w:ilvl="8" w:tplc="042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5D8878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FD631C"/>
    <w:multiLevelType w:val="multilevel"/>
    <w:tmpl w:val="D334F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F73098A"/>
    <w:multiLevelType w:val="hybridMultilevel"/>
    <w:tmpl w:val="6A3E6B80"/>
    <w:lvl w:ilvl="0" w:tplc="83F846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C3473E"/>
    <w:multiLevelType w:val="hybridMultilevel"/>
    <w:tmpl w:val="D368B8C6"/>
    <w:lvl w:ilvl="0" w:tplc="321231C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1855A0"/>
    <w:multiLevelType w:val="hybridMultilevel"/>
    <w:tmpl w:val="3E72E8CA"/>
    <w:lvl w:ilvl="0" w:tplc="231077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03A40"/>
    <w:multiLevelType w:val="hybridMultilevel"/>
    <w:tmpl w:val="AD865D06"/>
    <w:lvl w:ilvl="0" w:tplc="042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493AB8"/>
    <w:multiLevelType w:val="hybridMultilevel"/>
    <w:tmpl w:val="F5F0C1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7317C"/>
    <w:multiLevelType w:val="hybridMultilevel"/>
    <w:tmpl w:val="4ED83DF8"/>
    <w:lvl w:ilvl="0" w:tplc="04250011">
      <w:start w:val="1"/>
      <w:numFmt w:val="decimal"/>
      <w:lvlText w:val="%1)"/>
      <w:lvlJc w:val="left"/>
      <w:pPr>
        <w:ind w:left="2136" w:hanging="360"/>
      </w:pPr>
    </w:lvl>
    <w:lvl w:ilvl="1" w:tplc="04250019" w:tentative="1">
      <w:start w:val="1"/>
      <w:numFmt w:val="lowerLetter"/>
      <w:lvlText w:val="%2."/>
      <w:lvlJc w:val="left"/>
      <w:pPr>
        <w:ind w:left="2856" w:hanging="360"/>
      </w:pPr>
    </w:lvl>
    <w:lvl w:ilvl="2" w:tplc="0425001B" w:tentative="1">
      <w:start w:val="1"/>
      <w:numFmt w:val="lowerRoman"/>
      <w:lvlText w:val="%3."/>
      <w:lvlJc w:val="right"/>
      <w:pPr>
        <w:ind w:left="3576" w:hanging="180"/>
      </w:pPr>
    </w:lvl>
    <w:lvl w:ilvl="3" w:tplc="0425000F" w:tentative="1">
      <w:start w:val="1"/>
      <w:numFmt w:val="decimal"/>
      <w:lvlText w:val="%4."/>
      <w:lvlJc w:val="left"/>
      <w:pPr>
        <w:ind w:left="4296" w:hanging="360"/>
      </w:pPr>
    </w:lvl>
    <w:lvl w:ilvl="4" w:tplc="04250019" w:tentative="1">
      <w:start w:val="1"/>
      <w:numFmt w:val="lowerLetter"/>
      <w:lvlText w:val="%5."/>
      <w:lvlJc w:val="left"/>
      <w:pPr>
        <w:ind w:left="5016" w:hanging="360"/>
      </w:pPr>
    </w:lvl>
    <w:lvl w:ilvl="5" w:tplc="0425001B" w:tentative="1">
      <w:start w:val="1"/>
      <w:numFmt w:val="lowerRoman"/>
      <w:lvlText w:val="%6."/>
      <w:lvlJc w:val="right"/>
      <w:pPr>
        <w:ind w:left="5736" w:hanging="180"/>
      </w:pPr>
    </w:lvl>
    <w:lvl w:ilvl="6" w:tplc="0425000F" w:tentative="1">
      <w:start w:val="1"/>
      <w:numFmt w:val="decimal"/>
      <w:lvlText w:val="%7."/>
      <w:lvlJc w:val="left"/>
      <w:pPr>
        <w:ind w:left="6456" w:hanging="360"/>
      </w:pPr>
    </w:lvl>
    <w:lvl w:ilvl="7" w:tplc="04250019" w:tentative="1">
      <w:start w:val="1"/>
      <w:numFmt w:val="lowerLetter"/>
      <w:lvlText w:val="%8."/>
      <w:lvlJc w:val="left"/>
      <w:pPr>
        <w:ind w:left="7176" w:hanging="360"/>
      </w:pPr>
    </w:lvl>
    <w:lvl w:ilvl="8" w:tplc="042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7A694F5A"/>
    <w:multiLevelType w:val="hybridMultilevel"/>
    <w:tmpl w:val="2B98D8E8"/>
    <w:lvl w:ilvl="0" w:tplc="CAFCDA4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D93997"/>
    <w:multiLevelType w:val="hybridMultilevel"/>
    <w:tmpl w:val="4FEA404E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DEB71F3"/>
    <w:multiLevelType w:val="hybridMultilevel"/>
    <w:tmpl w:val="2D9AEBC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D2E"/>
    <w:multiLevelType w:val="hybridMultilevel"/>
    <w:tmpl w:val="2FBCB7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37"/>
  </w:num>
  <w:num w:numId="6">
    <w:abstractNumId w:val="29"/>
  </w:num>
  <w:num w:numId="7">
    <w:abstractNumId w:val="21"/>
  </w:num>
  <w:num w:numId="8">
    <w:abstractNumId w:val="24"/>
  </w:num>
  <w:num w:numId="9">
    <w:abstractNumId w:val="1"/>
  </w:num>
  <w:num w:numId="10">
    <w:abstractNumId w:val="38"/>
  </w:num>
  <w:num w:numId="11">
    <w:abstractNumId w:val="30"/>
  </w:num>
  <w:num w:numId="12">
    <w:abstractNumId w:val="28"/>
  </w:num>
  <w:num w:numId="13">
    <w:abstractNumId w:val="32"/>
  </w:num>
  <w:num w:numId="14">
    <w:abstractNumId w:val="8"/>
  </w:num>
  <w:num w:numId="15">
    <w:abstractNumId w:val="34"/>
  </w:num>
  <w:num w:numId="16">
    <w:abstractNumId w:val="14"/>
  </w:num>
  <w:num w:numId="17">
    <w:abstractNumId w:val="19"/>
  </w:num>
  <w:num w:numId="18">
    <w:abstractNumId w:val="3"/>
  </w:num>
  <w:num w:numId="19">
    <w:abstractNumId w:val="39"/>
  </w:num>
  <w:num w:numId="20">
    <w:abstractNumId w:val="4"/>
  </w:num>
  <w:num w:numId="21">
    <w:abstractNumId w:val="17"/>
  </w:num>
  <w:num w:numId="22">
    <w:abstractNumId w:val="20"/>
  </w:num>
  <w:num w:numId="23">
    <w:abstractNumId w:val="27"/>
  </w:num>
  <w:num w:numId="24">
    <w:abstractNumId w:val="7"/>
  </w:num>
  <w:num w:numId="25">
    <w:abstractNumId w:val="31"/>
  </w:num>
  <w:num w:numId="26">
    <w:abstractNumId w:val="25"/>
  </w:num>
  <w:num w:numId="27">
    <w:abstractNumId w:val="10"/>
  </w:num>
  <w:num w:numId="28">
    <w:abstractNumId w:val="0"/>
  </w:num>
  <w:num w:numId="29">
    <w:abstractNumId w:val="23"/>
  </w:num>
  <w:num w:numId="30">
    <w:abstractNumId w:val="33"/>
  </w:num>
  <w:num w:numId="31">
    <w:abstractNumId w:val="18"/>
  </w:num>
  <w:num w:numId="32">
    <w:abstractNumId w:val="35"/>
  </w:num>
  <w:num w:numId="33">
    <w:abstractNumId w:val="15"/>
  </w:num>
  <w:num w:numId="34">
    <w:abstractNumId w:val="6"/>
  </w:num>
  <w:num w:numId="35">
    <w:abstractNumId w:val="16"/>
  </w:num>
  <w:num w:numId="36">
    <w:abstractNumId w:val="5"/>
  </w:num>
  <w:num w:numId="37">
    <w:abstractNumId w:val="41"/>
  </w:num>
  <w:num w:numId="38">
    <w:abstractNumId w:val="12"/>
  </w:num>
  <w:num w:numId="39">
    <w:abstractNumId w:val="36"/>
  </w:num>
  <w:num w:numId="40">
    <w:abstractNumId w:val="40"/>
  </w:num>
  <w:num w:numId="41">
    <w:abstractNumId w:val="11"/>
  </w:num>
  <w:num w:numId="42">
    <w:abstractNumId w:val="9"/>
  </w:num>
  <w:num w:numId="43">
    <w:abstractNumId w:val="1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D1"/>
    <w:rsid w:val="00050ABE"/>
    <w:rsid w:val="00056FD4"/>
    <w:rsid w:val="00060859"/>
    <w:rsid w:val="00065F7B"/>
    <w:rsid w:val="00080A4B"/>
    <w:rsid w:val="000E3927"/>
    <w:rsid w:val="000E48EA"/>
    <w:rsid w:val="000F7B7B"/>
    <w:rsid w:val="0011721A"/>
    <w:rsid w:val="00150F79"/>
    <w:rsid w:val="00156450"/>
    <w:rsid w:val="00165222"/>
    <w:rsid w:val="001746CB"/>
    <w:rsid w:val="001967F7"/>
    <w:rsid w:val="001A2DE0"/>
    <w:rsid w:val="001A3158"/>
    <w:rsid w:val="001D2534"/>
    <w:rsid w:val="001D4FA6"/>
    <w:rsid w:val="001F4DD5"/>
    <w:rsid w:val="00211FD8"/>
    <w:rsid w:val="00246648"/>
    <w:rsid w:val="00266D39"/>
    <w:rsid w:val="0027178C"/>
    <w:rsid w:val="00276421"/>
    <w:rsid w:val="00297140"/>
    <w:rsid w:val="002973A3"/>
    <w:rsid w:val="002A1F0C"/>
    <w:rsid w:val="002A66BA"/>
    <w:rsid w:val="002B5B85"/>
    <w:rsid w:val="002C4B28"/>
    <w:rsid w:val="002E1B88"/>
    <w:rsid w:val="002E5295"/>
    <w:rsid w:val="0030734C"/>
    <w:rsid w:val="003442A8"/>
    <w:rsid w:val="003506EA"/>
    <w:rsid w:val="00350CE1"/>
    <w:rsid w:val="003511BC"/>
    <w:rsid w:val="003737B9"/>
    <w:rsid w:val="00383098"/>
    <w:rsid w:val="00393104"/>
    <w:rsid w:val="003A76E2"/>
    <w:rsid w:val="003B7B53"/>
    <w:rsid w:val="003C54B5"/>
    <w:rsid w:val="003D0CEC"/>
    <w:rsid w:val="003D1514"/>
    <w:rsid w:val="003D511E"/>
    <w:rsid w:val="003E6A14"/>
    <w:rsid w:val="003E78E9"/>
    <w:rsid w:val="004165C2"/>
    <w:rsid w:val="00420A80"/>
    <w:rsid w:val="00434213"/>
    <w:rsid w:val="004457E8"/>
    <w:rsid w:val="00461533"/>
    <w:rsid w:val="004648CE"/>
    <w:rsid w:val="004678D8"/>
    <w:rsid w:val="004728D9"/>
    <w:rsid w:val="00476EFF"/>
    <w:rsid w:val="004841B1"/>
    <w:rsid w:val="004E6936"/>
    <w:rsid w:val="00514672"/>
    <w:rsid w:val="00514B07"/>
    <w:rsid w:val="005173AC"/>
    <w:rsid w:val="00522284"/>
    <w:rsid w:val="00524AB4"/>
    <w:rsid w:val="00526EC4"/>
    <w:rsid w:val="00540471"/>
    <w:rsid w:val="00544AB5"/>
    <w:rsid w:val="00550967"/>
    <w:rsid w:val="005529CC"/>
    <w:rsid w:val="00553C8C"/>
    <w:rsid w:val="005609B3"/>
    <w:rsid w:val="00563435"/>
    <w:rsid w:val="0057731D"/>
    <w:rsid w:val="005819FC"/>
    <w:rsid w:val="00590993"/>
    <w:rsid w:val="00595541"/>
    <w:rsid w:val="0059778B"/>
    <w:rsid w:val="005A5A16"/>
    <w:rsid w:val="00633319"/>
    <w:rsid w:val="00637D53"/>
    <w:rsid w:val="00650298"/>
    <w:rsid w:val="006657AA"/>
    <w:rsid w:val="006738A5"/>
    <w:rsid w:val="00685D71"/>
    <w:rsid w:val="00692596"/>
    <w:rsid w:val="006979E5"/>
    <w:rsid w:val="006A2E30"/>
    <w:rsid w:val="006B748D"/>
    <w:rsid w:val="006E1371"/>
    <w:rsid w:val="006E2064"/>
    <w:rsid w:val="006E7108"/>
    <w:rsid w:val="006F2AF1"/>
    <w:rsid w:val="006F35FD"/>
    <w:rsid w:val="006F3F60"/>
    <w:rsid w:val="00731CEE"/>
    <w:rsid w:val="007366F3"/>
    <w:rsid w:val="00751003"/>
    <w:rsid w:val="0076378B"/>
    <w:rsid w:val="0076580B"/>
    <w:rsid w:val="00785315"/>
    <w:rsid w:val="007909C0"/>
    <w:rsid w:val="00793A36"/>
    <w:rsid w:val="007C4EB8"/>
    <w:rsid w:val="007D6E16"/>
    <w:rsid w:val="007E5247"/>
    <w:rsid w:val="007F7D37"/>
    <w:rsid w:val="00813C43"/>
    <w:rsid w:val="008238C7"/>
    <w:rsid w:val="00837159"/>
    <w:rsid w:val="00841C61"/>
    <w:rsid w:val="008448F4"/>
    <w:rsid w:val="0085237D"/>
    <w:rsid w:val="008676B0"/>
    <w:rsid w:val="00875262"/>
    <w:rsid w:val="008776A1"/>
    <w:rsid w:val="00884C4D"/>
    <w:rsid w:val="00886850"/>
    <w:rsid w:val="00895647"/>
    <w:rsid w:val="00895F49"/>
    <w:rsid w:val="008B1341"/>
    <w:rsid w:val="008B602A"/>
    <w:rsid w:val="008D17F2"/>
    <w:rsid w:val="008D56B2"/>
    <w:rsid w:val="008E7437"/>
    <w:rsid w:val="00901C4C"/>
    <w:rsid w:val="00902A02"/>
    <w:rsid w:val="009038B2"/>
    <w:rsid w:val="0090764A"/>
    <w:rsid w:val="00916BD1"/>
    <w:rsid w:val="00924007"/>
    <w:rsid w:val="00927A17"/>
    <w:rsid w:val="009344D7"/>
    <w:rsid w:val="0095200B"/>
    <w:rsid w:val="0095631D"/>
    <w:rsid w:val="00972E30"/>
    <w:rsid w:val="00973CC8"/>
    <w:rsid w:val="009756D3"/>
    <w:rsid w:val="00976279"/>
    <w:rsid w:val="00987C13"/>
    <w:rsid w:val="009A0573"/>
    <w:rsid w:val="009A6473"/>
    <w:rsid w:val="009B32E2"/>
    <w:rsid w:val="009C232D"/>
    <w:rsid w:val="009D1D37"/>
    <w:rsid w:val="009D275C"/>
    <w:rsid w:val="009F38F0"/>
    <w:rsid w:val="009F5A63"/>
    <w:rsid w:val="00A05224"/>
    <w:rsid w:val="00A253C4"/>
    <w:rsid w:val="00A30872"/>
    <w:rsid w:val="00A42021"/>
    <w:rsid w:val="00A56A82"/>
    <w:rsid w:val="00A6122D"/>
    <w:rsid w:val="00A61D88"/>
    <w:rsid w:val="00A73B0E"/>
    <w:rsid w:val="00A75B95"/>
    <w:rsid w:val="00A77B82"/>
    <w:rsid w:val="00A90480"/>
    <w:rsid w:val="00AA51A3"/>
    <w:rsid w:val="00AA7194"/>
    <w:rsid w:val="00AB3897"/>
    <w:rsid w:val="00AB66C6"/>
    <w:rsid w:val="00AB6DB5"/>
    <w:rsid w:val="00AB7A4D"/>
    <w:rsid w:val="00AC344E"/>
    <w:rsid w:val="00AD4827"/>
    <w:rsid w:val="00AF00E0"/>
    <w:rsid w:val="00B01129"/>
    <w:rsid w:val="00B26A44"/>
    <w:rsid w:val="00B27157"/>
    <w:rsid w:val="00B40226"/>
    <w:rsid w:val="00B41843"/>
    <w:rsid w:val="00B44B00"/>
    <w:rsid w:val="00B45E9F"/>
    <w:rsid w:val="00B8386E"/>
    <w:rsid w:val="00B92631"/>
    <w:rsid w:val="00B96EC0"/>
    <w:rsid w:val="00BA5A2C"/>
    <w:rsid w:val="00BB2625"/>
    <w:rsid w:val="00BB533C"/>
    <w:rsid w:val="00BC0795"/>
    <w:rsid w:val="00BC22B5"/>
    <w:rsid w:val="00BC6A07"/>
    <w:rsid w:val="00BE60A1"/>
    <w:rsid w:val="00BF11BB"/>
    <w:rsid w:val="00C30D6E"/>
    <w:rsid w:val="00C30FCB"/>
    <w:rsid w:val="00C34776"/>
    <w:rsid w:val="00C43665"/>
    <w:rsid w:val="00C4399B"/>
    <w:rsid w:val="00C456B1"/>
    <w:rsid w:val="00C64CF6"/>
    <w:rsid w:val="00C74859"/>
    <w:rsid w:val="00C8153A"/>
    <w:rsid w:val="00CB0971"/>
    <w:rsid w:val="00CD21EC"/>
    <w:rsid w:val="00CF2E60"/>
    <w:rsid w:val="00CF3A59"/>
    <w:rsid w:val="00CF6550"/>
    <w:rsid w:val="00D03C1F"/>
    <w:rsid w:val="00D04CCB"/>
    <w:rsid w:val="00D062E8"/>
    <w:rsid w:val="00D123AA"/>
    <w:rsid w:val="00D138EF"/>
    <w:rsid w:val="00D17FE1"/>
    <w:rsid w:val="00D21168"/>
    <w:rsid w:val="00D25283"/>
    <w:rsid w:val="00D27F1E"/>
    <w:rsid w:val="00D434BA"/>
    <w:rsid w:val="00D555E6"/>
    <w:rsid w:val="00D61F59"/>
    <w:rsid w:val="00D66C53"/>
    <w:rsid w:val="00D81BA2"/>
    <w:rsid w:val="00D914D5"/>
    <w:rsid w:val="00D932EA"/>
    <w:rsid w:val="00D945AB"/>
    <w:rsid w:val="00DC6F2C"/>
    <w:rsid w:val="00DD672E"/>
    <w:rsid w:val="00DE07C5"/>
    <w:rsid w:val="00DE2340"/>
    <w:rsid w:val="00E076CC"/>
    <w:rsid w:val="00E2238F"/>
    <w:rsid w:val="00E23E8C"/>
    <w:rsid w:val="00E369D5"/>
    <w:rsid w:val="00E42C0B"/>
    <w:rsid w:val="00E70F50"/>
    <w:rsid w:val="00EA0292"/>
    <w:rsid w:val="00EA06AD"/>
    <w:rsid w:val="00EA2AB3"/>
    <w:rsid w:val="00EA5361"/>
    <w:rsid w:val="00EA76FE"/>
    <w:rsid w:val="00EB2321"/>
    <w:rsid w:val="00EB3D84"/>
    <w:rsid w:val="00EE04A9"/>
    <w:rsid w:val="00EE1F5B"/>
    <w:rsid w:val="00EF518A"/>
    <w:rsid w:val="00F06986"/>
    <w:rsid w:val="00F06FC5"/>
    <w:rsid w:val="00F06FD6"/>
    <w:rsid w:val="00F423D8"/>
    <w:rsid w:val="00F67983"/>
    <w:rsid w:val="00F81879"/>
    <w:rsid w:val="00F92784"/>
    <w:rsid w:val="00FB022B"/>
    <w:rsid w:val="00FB112A"/>
    <w:rsid w:val="00FD0A08"/>
    <w:rsid w:val="00FE28A4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D6A8D-6BFE-4E55-AE11-70C5DA2B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BD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8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D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916BD1"/>
    <w:pPr>
      <w:spacing w:after="0" w:line="240" w:lineRule="auto"/>
      <w:ind w:left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6BD1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6BD1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916B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6BD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38C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numbering" w:customStyle="1" w:styleId="Loendita1">
    <w:name w:val="Loendita1"/>
    <w:next w:val="NoList"/>
    <w:uiPriority w:val="99"/>
    <w:semiHidden/>
    <w:unhideWhenUsed/>
    <w:rsid w:val="008238C7"/>
  </w:style>
  <w:style w:type="table" w:styleId="TableGrid">
    <w:name w:val="Table Grid"/>
    <w:basedOn w:val="TableNormal"/>
    <w:uiPriority w:val="59"/>
    <w:rsid w:val="008238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C7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238C7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8238C7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238C7"/>
    <w:rPr>
      <w:rFonts w:ascii="Calibri" w:eastAsia="Calibri" w:hAnsi="Calibri" w:cs="Times New Roman"/>
      <w:lang w:val="x-none"/>
    </w:rPr>
  </w:style>
  <w:style w:type="character" w:styleId="CommentReference">
    <w:name w:val="annotation reference"/>
    <w:uiPriority w:val="99"/>
    <w:semiHidden/>
    <w:unhideWhenUsed/>
    <w:rsid w:val="00823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38C7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8C7"/>
    <w:rPr>
      <w:rFonts w:ascii="Calibri" w:eastAsia="Calibri" w:hAnsi="Calibri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8C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C7"/>
    <w:rPr>
      <w:rFonts w:ascii="Tahoma" w:eastAsia="Calibri" w:hAnsi="Tahoma" w:cs="Times New Roman"/>
      <w:sz w:val="16"/>
      <w:szCs w:val="16"/>
      <w:lang w:val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38C7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38C7"/>
    <w:rPr>
      <w:rFonts w:ascii="Calibri" w:eastAsia="Calibri" w:hAnsi="Calibri" w:cs="Times New Roman"/>
      <w:lang w:val="x-none"/>
    </w:rPr>
  </w:style>
  <w:style w:type="paragraph" w:styleId="Revision">
    <w:name w:val="Revision"/>
    <w:hidden/>
    <w:uiPriority w:val="99"/>
    <w:semiHidden/>
    <w:rsid w:val="008238C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56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e.ee/UserFiles/Kutseharidus/%C3%95ppe-%20ja%20juhendmaterjalid/mehaanika%20ja%20metall/%C3%95ppematerjal_4%20Keevitust%C3%B6%C3%B6d_veeb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A23D-4D5B-4E57-AAA0-3B36D133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2312</Words>
  <Characters>13412</Characters>
  <Application>Microsoft Office Word</Application>
  <DocSecurity>0</DocSecurity>
  <Lines>111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Triin Ploompuu</cp:lastModifiedBy>
  <cp:revision>2</cp:revision>
  <cp:lastPrinted>2016-04-07T13:27:00Z</cp:lastPrinted>
  <dcterms:created xsi:type="dcterms:W3CDTF">2019-02-14T13:54:00Z</dcterms:created>
  <dcterms:modified xsi:type="dcterms:W3CDTF">2019-02-14T13:54:00Z</dcterms:modified>
</cp:coreProperties>
</file>